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FA" w:rsidRPr="00616675" w:rsidRDefault="000261FA">
      <w:pPr>
        <w:rPr>
          <w:b/>
        </w:rPr>
      </w:pPr>
      <w:bookmarkStart w:id="0" w:name="_GoBack"/>
      <w:bookmarkEnd w:id="0"/>
    </w:p>
    <w:p w:rsidR="00A52555" w:rsidRPr="00A52555" w:rsidRDefault="00A52555" w:rsidP="00B9025D">
      <w:pPr>
        <w:pStyle w:val="Brdtext"/>
        <w:ind w:right="-286"/>
        <w:rPr>
          <w:rFonts w:ascii="Times New Roman" w:hAnsi="Times New Roman"/>
          <w:szCs w:val="20"/>
        </w:rPr>
      </w:pPr>
    </w:p>
    <w:p w:rsidR="00A52555" w:rsidRPr="00A52555" w:rsidRDefault="00A52555" w:rsidP="00B9025D">
      <w:pPr>
        <w:pStyle w:val="Brdtext"/>
        <w:ind w:right="-286"/>
        <w:rPr>
          <w:rFonts w:ascii="Times New Roman" w:hAnsi="Times New Roman"/>
          <w:szCs w:val="20"/>
        </w:rPr>
      </w:pPr>
    </w:p>
    <w:p w:rsidR="00A52555" w:rsidRDefault="00A52555" w:rsidP="00B9025D">
      <w:pPr>
        <w:pStyle w:val="Brdtext"/>
        <w:ind w:right="-286"/>
        <w:rPr>
          <w:rFonts w:ascii="Times New Roman" w:hAnsi="Times New Roman"/>
          <w:szCs w:val="20"/>
        </w:rPr>
      </w:pPr>
    </w:p>
    <w:p w:rsidR="00B9025D" w:rsidRPr="00A52555" w:rsidRDefault="00B9025D" w:rsidP="00B9025D">
      <w:pPr>
        <w:pStyle w:val="Brdtext"/>
        <w:ind w:right="-286"/>
        <w:rPr>
          <w:rFonts w:ascii="Times New Roman" w:hAnsi="Times New Roman"/>
          <w:szCs w:val="20"/>
        </w:rPr>
      </w:pPr>
    </w:p>
    <w:p w:rsidR="00A52555" w:rsidRPr="00582273" w:rsidRDefault="00A52555" w:rsidP="00B9025D">
      <w:pPr>
        <w:pStyle w:val="Brdtext"/>
        <w:ind w:right="-286"/>
        <w:rPr>
          <w:rFonts w:ascii="Times New Roman" w:hAnsi="Times New Roman"/>
          <w:b/>
          <w:sz w:val="24"/>
        </w:rPr>
      </w:pPr>
      <w:r w:rsidRPr="00582273">
        <w:rPr>
          <w:rFonts w:ascii="Times New Roman" w:hAnsi="Times New Roman"/>
          <w:b/>
          <w:sz w:val="24"/>
        </w:rPr>
        <w:t>ALLMÄNNA AVTALSVILLKOR FÖR FÖRSÄLJNING AV EL TILL KONSUMENT</w:t>
      </w:r>
    </w:p>
    <w:p w:rsidR="00A52555" w:rsidRPr="00582273" w:rsidRDefault="00A52555" w:rsidP="00B9025D">
      <w:pPr>
        <w:pStyle w:val="Brdtext"/>
        <w:ind w:right="-286"/>
        <w:rPr>
          <w:rFonts w:ascii="Times New Roman" w:hAnsi="Times New Roman"/>
          <w:b/>
          <w:sz w:val="24"/>
        </w:rPr>
      </w:pPr>
      <w:r w:rsidRPr="00582273">
        <w:rPr>
          <w:rFonts w:ascii="Times New Roman" w:hAnsi="Times New Roman"/>
          <w:b/>
          <w:sz w:val="24"/>
        </w:rPr>
        <w:t>ALLMÄNNA AVTALSVILLKOR utarbetade av Svensk Energi efter överenskommelse med Konsumentverket.</w:t>
      </w:r>
    </w:p>
    <w:p w:rsidR="006E1E0A" w:rsidRDefault="006E1E0A" w:rsidP="00B9025D">
      <w:pPr>
        <w:pStyle w:val="Brdtext"/>
        <w:ind w:left="851" w:right="-286" w:hanging="851"/>
        <w:rPr>
          <w:rFonts w:ascii="Times New Roman" w:hAnsi="Times New Roman"/>
          <w:sz w:val="24"/>
        </w:rPr>
      </w:pPr>
    </w:p>
    <w:p w:rsidR="00A52555" w:rsidRPr="00A52555" w:rsidRDefault="00A52555" w:rsidP="00B9025D">
      <w:pPr>
        <w:pStyle w:val="Brdtext"/>
        <w:ind w:left="851" w:right="-286" w:hanging="851"/>
        <w:rPr>
          <w:rFonts w:ascii="Times New Roman" w:hAnsi="Times New Roman"/>
          <w:szCs w:val="20"/>
        </w:rPr>
      </w:pPr>
      <w:r w:rsidRPr="006E1E0A">
        <w:rPr>
          <w:rFonts w:ascii="Times New Roman" w:hAnsi="Times New Roman"/>
          <w:sz w:val="24"/>
        </w:rPr>
        <w:t>1</w:t>
      </w:r>
      <w:r w:rsidR="006E1E0A">
        <w:rPr>
          <w:rFonts w:ascii="Times New Roman" w:hAnsi="Times New Roman"/>
          <w:szCs w:val="20"/>
        </w:rPr>
        <w:t>.</w:t>
      </w:r>
      <w:r w:rsidRPr="00A52555">
        <w:rPr>
          <w:rFonts w:ascii="Times New Roman" w:hAnsi="Times New Roman"/>
          <w:szCs w:val="20"/>
        </w:rPr>
        <w:tab/>
      </w:r>
      <w:r w:rsidRPr="00BD0C5E">
        <w:rPr>
          <w:rFonts w:ascii="Times New Roman" w:hAnsi="Times New Roman"/>
          <w:sz w:val="24"/>
        </w:rPr>
        <w:t>Inledande bestämmelser</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1.1</w:t>
      </w:r>
      <w:r w:rsidRPr="00A52555">
        <w:rPr>
          <w:rFonts w:ascii="Times New Roman" w:hAnsi="Times New Roman"/>
          <w:szCs w:val="20"/>
        </w:rPr>
        <w:tab/>
        <w:t>Dessa allmänna avtalsvillkor avser försäljning av el till konsument. För försäljning av el till den som bedriver näringsverksamhet eller annan likartad verksamhet tillämpas andra villkor.</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1.2</w:t>
      </w:r>
      <w:r w:rsidRPr="00A52555">
        <w:rPr>
          <w:rFonts w:ascii="Times New Roman" w:hAnsi="Times New Roman"/>
          <w:szCs w:val="20"/>
        </w:rPr>
        <w:tab/>
        <w:t>Dessa allmänna avtalsvillkor gäller tills vidare.</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Den som utarbetat dessa allmänna avtalsvillkor får efter överläggning med Konsumentverket ändra villkoren. Elhandelsföretaget har rätt att införa sådana ändringar.</w:t>
      </w:r>
      <w:r w:rsidR="005B4AAD">
        <w:rPr>
          <w:rFonts w:ascii="Times New Roman" w:hAnsi="Times New Roman"/>
          <w:szCs w:val="20"/>
        </w:rPr>
        <w:t xml:space="preserve"> </w:t>
      </w:r>
      <w:r w:rsidRPr="00A52555">
        <w:rPr>
          <w:rFonts w:ascii="Times New Roman" w:hAnsi="Times New Roman"/>
          <w:szCs w:val="20"/>
        </w:rPr>
        <w:t>När elhandelsföretaget inför sådana ändringar får de nya villkoren inte börja tillämpas förrän tidigast två månader efter att ett särskilt meddelande om ändringarna har skickats till konsumenten.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1.3</w:t>
      </w:r>
      <w:r w:rsidRPr="00A52555">
        <w:rPr>
          <w:rFonts w:ascii="Times New Roman" w:hAnsi="Times New Roman"/>
          <w:szCs w:val="20"/>
        </w:rPr>
        <w:tab/>
        <w:t>I dessa allmänna avtalsvillkor avses med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anvisat elhandelsföretag</w:t>
      </w:r>
      <w:r w:rsidRPr="00A52555">
        <w:rPr>
          <w:rFonts w:ascii="Times New Roman" w:hAnsi="Times New Roman"/>
          <w:szCs w:val="20"/>
        </w:rPr>
        <w:t>: det elhandelsföretag som säljer el till den konsument som inte själv väljer elhandelsföretag. Det anvisade elhandelsföretaget utses av elnätsföretaget.</w:t>
      </w:r>
    </w:p>
    <w:p w:rsidR="007F18A1"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balansansvarig</w:t>
      </w:r>
      <w:r w:rsidRPr="00A52555">
        <w:rPr>
          <w:rFonts w:ascii="Times New Roman" w:hAnsi="Times New Roman"/>
          <w:szCs w:val="20"/>
        </w:rPr>
        <w:t>: den som i avtal med den systemansvariga myndigheten åtagit sig det ekonomiska ansvaret för att elsystemet tillförs lika mycket el som tas ut i konsumentens uttagspunkt.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elhandelsföretag</w:t>
      </w:r>
      <w:r w:rsidRPr="00A52555">
        <w:rPr>
          <w:rFonts w:ascii="Times New Roman" w:hAnsi="Times New Roman"/>
          <w:szCs w:val="20"/>
        </w:rPr>
        <w:t xml:space="preserve"> (elleverantör enligt ellagen (1997:857)): det företag som en konsument köper sin el av.</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elnätsföretag</w:t>
      </w:r>
      <w:r w:rsidRPr="00A52555">
        <w:rPr>
          <w:rFonts w:ascii="Times New Roman" w:hAnsi="Times New Roman"/>
          <w:szCs w:val="20"/>
        </w:rPr>
        <w:t xml:space="preserve"> (nätkoncessionshavare enligt ellagen): det företag som med stöd av nätkoncession ansluter och överför el åt konsumenten.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konsument</w:t>
      </w:r>
      <w:r w:rsidRPr="00A52555">
        <w:rPr>
          <w:rFonts w:ascii="Times New Roman" w:hAnsi="Times New Roman"/>
          <w:szCs w:val="20"/>
        </w:rPr>
        <w:t>: en fysisk person till vilken el säljs huvudsakligen för ändamål som faller utanför näringsverksamhet.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nätkoncession</w:t>
      </w:r>
      <w:r w:rsidRPr="00A52555">
        <w:rPr>
          <w:rFonts w:ascii="Times New Roman" w:hAnsi="Times New Roman"/>
          <w:szCs w:val="20"/>
        </w:rPr>
        <w:t>: tillstånd att dra fram, använda och underhålla elledningar i det område där konsumentens anläggning finns.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systemansvarig myndighet</w:t>
      </w:r>
      <w:r w:rsidRPr="00A52555">
        <w:rPr>
          <w:rFonts w:ascii="Times New Roman" w:hAnsi="Times New Roman"/>
          <w:szCs w:val="20"/>
        </w:rPr>
        <w:t xml:space="preserve">: den myndighet, Affärsverket svenska kraftnät, i fortsättningen Svenska </w:t>
      </w:r>
      <w:r w:rsidR="00A67FE7">
        <w:rPr>
          <w:rFonts w:ascii="Times New Roman" w:hAnsi="Times New Roman"/>
          <w:szCs w:val="20"/>
        </w:rPr>
        <w:t>k</w:t>
      </w:r>
      <w:r w:rsidR="00A67FE7" w:rsidRPr="00A52555">
        <w:rPr>
          <w:rFonts w:ascii="Times New Roman" w:hAnsi="Times New Roman"/>
          <w:szCs w:val="20"/>
        </w:rPr>
        <w:t>raftnät</w:t>
      </w:r>
      <w:r w:rsidRPr="00A52555">
        <w:rPr>
          <w:rFonts w:ascii="Times New Roman" w:hAnsi="Times New Roman"/>
          <w:szCs w:val="20"/>
        </w:rPr>
        <w:t>, som har det övergripande ansvaret för att landets produktion och förbrukning av el är i balans.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 </w:t>
      </w:r>
      <w:r w:rsidRPr="00A52555">
        <w:rPr>
          <w:rFonts w:ascii="Times New Roman" w:hAnsi="Times New Roman"/>
          <w:i/>
          <w:szCs w:val="20"/>
        </w:rPr>
        <w:t>uttagspunkt</w:t>
      </w:r>
      <w:r w:rsidRPr="00A52555">
        <w:rPr>
          <w:rFonts w:ascii="Times New Roman" w:hAnsi="Times New Roman"/>
          <w:szCs w:val="20"/>
        </w:rPr>
        <w:t>: enligt ellagen den punkt där en konsument, som har ett avtal med ett elnätsföretag, tar ut el för förbrukning.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1.4</w:t>
      </w:r>
      <w:r w:rsidRPr="00A52555">
        <w:rPr>
          <w:rFonts w:ascii="Times New Roman" w:hAnsi="Times New Roman"/>
          <w:szCs w:val="20"/>
        </w:rPr>
        <w:tab/>
        <w:t>Elhandelsföretaget är enligt personuppgiftslagen (1998:204) ansvarigt för de personuppgifter som behandlas enligt denna punkt.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Personuppgifter som lämnas till elhandelsföretaget kommer att behandlas för att kunna fullgöra ingångna avtal eller skyldigheter som föreligger enligt lag eller annan författning.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Vidare kan personuppgifterna komma att användas för marknadsanalyser, statistik och för att utvärdera och informera om tjänster och produkter. Personuppgifter kan även komma att </w:t>
      </w:r>
      <w:r w:rsidRPr="00A52555">
        <w:rPr>
          <w:rFonts w:ascii="Times New Roman" w:hAnsi="Times New Roman"/>
          <w:szCs w:val="20"/>
        </w:rPr>
        <w:lastRenderedPageBreak/>
        <w:t xml:space="preserve">behandlas för marknadsföringsändamål av såväl elhandelsföretaget som koncernföretag samt dessa företags samarbetspartners.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Konsument som motsätter sig att personuppgifterna behandlas för marknadsföringsändamål kan när som helst, för att förhindra sådan behandling, meddela elhandelsföretaget detta.</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Personuppgifter kan för angivna ändamål komma att utlämnas till och inhämtas från företag i koncernen samt samarbetspartners. För uppdatering av personuppgifter kan uppgifter även inhämtas från offentliga och privata register.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Konsumenten har rätt att på begäran kostnadsfritt en gång per år få information om vilka uppgifter som finns registrerade om denne samt för vilka ändamål dessa uppgifter behandlas. Konsumenten kan även begära rättelse av felaktiga uppgifter om konsumenten.</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Begäran om sådan information eller rättelse ska vara egenhändigt undertecknad och ställas till elhandelsföretaget.</w:t>
      </w:r>
    </w:p>
    <w:p w:rsidR="00A52555" w:rsidRPr="00A52555" w:rsidRDefault="007F18A1" w:rsidP="00B9025D">
      <w:pPr>
        <w:pStyle w:val="Brdtext"/>
        <w:ind w:left="851" w:right="-286" w:hanging="851"/>
        <w:rPr>
          <w:rFonts w:ascii="Times New Roman" w:hAnsi="Times New Roman"/>
          <w:szCs w:val="20"/>
        </w:rPr>
      </w:pPr>
      <w:r>
        <w:rPr>
          <w:rFonts w:ascii="Times New Roman" w:hAnsi="Times New Roman"/>
          <w:szCs w:val="20"/>
        </w:rPr>
        <w:t>1</w:t>
      </w:r>
      <w:r w:rsidR="00A52555" w:rsidRPr="00A52555">
        <w:rPr>
          <w:rFonts w:ascii="Times New Roman" w:hAnsi="Times New Roman"/>
          <w:szCs w:val="20"/>
        </w:rPr>
        <w:t>.5</w:t>
      </w:r>
      <w:r w:rsidR="00A52555" w:rsidRPr="00A52555">
        <w:rPr>
          <w:rFonts w:ascii="Times New Roman" w:hAnsi="Times New Roman"/>
          <w:szCs w:val="20"/>
        </w:rPr>
        <w:tab/>
        <w:t>Den part som har en fordran mot den andra parten har rätt till ränta enligt räntelagen (1975:635).</w:t>
      </w:r>
      <w:r>
        <w:rPr>
          <w:rFonts w:ascii="Times New Roman" w:hAnsi="Times New Roman"/>
          <w:szCs w:val="20"/>
        </w:rPr>
        <w:br/>
      </w:r>
    </w:p>
    <w:p w:rsidR="00A52555" w:rsidRPr="00A52555" w:rsidRDefault="00A52555" w:rsidP="00B9025D">
      <w:pPr>
        <w:pStyle w:val="Brdtext"/>
        <w:ind w:left="851" w:right="-286" w:hanging="851"/>
        <w:rPr>
          <w:rFonts w:ascii="Times New Roman" w:hAnsi="Times New Roman"/>
          <w:sz w:val="24"/>
        </w:rPr>
      </w:pPr>
      <w:r w:rsidRPr="00A52555">
        <w:rPr>
          <w:rFonts w:ascii="Times New Roman" w:hAnsi="Times New Roman"/>
          <w:sz w:val="24"/>
        </w:rPr>
        <w:t>2.</w:t>
      </w:r>
      <w:r w:rsidRPr="00A52555">
        <w:rPr>
          <w:rFonts w:ascii="Times New Roman" w:hAnsi="Times New Roman"/>
          <w:sz w:val="24"/>
        </w:rPr>
        <w:tab/>
        <w:t>Försäljning av el</w:t>
      </w:r>
    </w:p>
    <w:p w:rsidR="00A52555" w:rsidRPr="00A52555" w:rsidRDefault="00A52555" w:rsidP="00B9025D">
      <w:pPr>
        <w:pStyle w:val="Brdtext"/>
        <w:ind w:left="851" w:right="-286"/>
        <w:rPr>
          <w:rFonts w:ascii="Times New Roman" w:hAnsi="Times New Roman"/>
          <w:szCs w:val="20"/>
          <w:u w:val="single"/>
        </w:rPr>
      </w:pPr>
      <w:r w:rsidRPr="00A52555">
        <w:rPr>
          <w:rFonts w:ascii="Times New Roman" w:hAnsi="Times New Roman"/>
          <w:szCs w:val="20"/>
          <w:u w:val="single"/>
        </w:rPr>
        <w:t>Försäljningsåtagande</w:t>
      </w:r>
      <w:r w:rsidR="00E208F9">
        <w:rPr>
          <w:rFonts w:ascii="Times New Roman" w:hAnsi="Times New Roman"/>
          <w:szCs w:val="20"/>
          <w:u w:val="single"/>
        </w:rPr>
        <w:t xml:space="preserve"> allmänt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w:t>
      </w:r>
      <w:r w:rsidRPr="00A52555">
        <w:rPr>
          <w:rFonts w:ascii="Times New Roman" w:hAnsi="Times New Roman"/>
          <w:szCs w:val="20"/>
        </w:rPr>
        <w:tab/>
        <w:t xml:space="preserve">Elhandelsföretaget åtar sig att sälja el till konsumenten på följande villkor. </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2.2</w:t>
      </w:r>
      <w:r w:rsidRPr="00A52555">
        <w:rPr>
          <w:rFonts w:ascii="Times New Roman" w:hAnsi="Times New Roman"/>
          <w:szCs w:val="20"/>
        </w:rPr>
        <w:tab/>
        <w:t>Om elhandelsföretaget eller konsumenten så önskar ska skriftlig anmälan göras eller skriftligt avtal träffas om försäljningen.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Ett avtal mellan en konsument och ett elhandelsföretag ska innehålla uppgifter om</w:t>
      </w:r>
      <w:r>
        <w:rPr>
          <w:rFonts w:ascii="Times New Roman" w:hAnsi="Times New Roman"/>
          <w:szCs w:val="20"/>
        </w:rPr>
        <w:br/>
      </w:r>
      <w:r w:rsidRPr="00A52555">
        <w:rPr>
          <w:rFonts w:ascii="Times New Roman" w:hAnsi="Times New Roman"/>
          <w:szCs w:val="20"/>
        </w:rPr>
        <w:t>1. elhandelsföretagets namn, adress, telefonnummer och webbplats,</w:t>
      </w:r>
      <w:r>
        <w:rPr>
          <w:rFonts w:ascii="Times New Roman" w:hAnsi="Times New Roman"/>
          <w:szCs w:val="20"/>
        </w:rPr>
        <w:br/>
      </w:r>
      <w:r w:rsidRPr="00A52555">
        <w:rPr>
          <w:rFonts w:ascii="Times New Roman" w:hAnsi="Times New Roman"/>
          <w:szCs w:val="20"/>
        </w:rPr>
        <w:t>2. elhandelsföretagets åtagande gentemot konsumenten,</w:t>
      </w:r>
      <w:r>
        <w:rPr>
          <w:rFonts w:ascii="Times New Roman" w:hAnsi="Times New Roman"/>
          <w:szCs w:val="20"/>
        </w:rPr>
        <w:br/>
      </w:r>
      <w:r w:rsidRPr="00A52555">
        <w:rPr>
          <w:rFonts w:ascii="Times New Roman" w:hAnsi="Times New Roman"/>
          <w:szCs w:val="20"/>
        </w:rPr>
        <w:t>3. när avtalet träffas och vid vilken tidpunkt elhandelsföretaget planerar att överta leveranserna till konsumenten,</w:t>
      </w:r>
      <w:r>
        <w:rPr>
          <w:rFonts w:ascii="Times New Roman" w:hAnsi="Times New Roman"/>
          <w:szCs w:val="20"/>
        </w:rPr>
        <w:br/>
      </w:r>
      <w:r w:rsidRPr="00A52555">
        <w:rPr>
          <w:rFonts w:ascii="Times New Roman" w:hAnsi="Times New Roman"/>
          <w:szCs w:val="20"/>
        </w:rPr>
        <w:t>4. var konsumenten kan finna information om elhandelsföretagets priser och övriga villkor,</w:t>
      </w:r>
      <w:r>
        <w:rPr>
          <w:rFonts w:ascii="Times New Roman" w:hAnsi="Times New Roman"/>
          <w:szCs w:val="20"/>
        </w:rPr>
        <w:br/>
      </w:r>
      <w:r w:rsidRPr="00A52555">
        <w:rPr>
          <w:rFonts w:ascii="Times New Roman" w:hAnsi="Times New Roman"/>
          <w:szCs w:val="20"/>
        </w:rPr>
        <w:t>5. villkoren för fakturering och betalning,</w:t>
      </w:r>
      <w:r>
        <w:rPr>
          <w:rFonts w:ascii="Times New Roman" w:hAnsi="Times New Roman"/>
          <w:szCs w:val="20"/>
        </w:rPr>
        <w:br/>
      </w:r>
      <w:r w:rsidRPr="00A52555">
        <w:rPr>
          <w:rFonts w:ascii="Times New Roman" w:hAnsi="Times New Roman"/>
          <w:szCs w:val="20"/>
        </w:rPr>
        <w:t>6. den tid som avtalet löper eller om det löper tills vidare,</w:t>
      </w:r>
      <w:r>
        <w:rPr>
          <w:rFonts w:ascii="Times New Roman" w:hAnsi="Times New Roman"/>
          <w:szCs w:val="20"/>
        </w:rPr>
        <w:br/>
      </w:r>
      <w:r w:rsidRPr="00A52555">
        <w:rPr>
          <w:rFonts w:ascii="Times New Roman" w:hAnsi="Times New Roman"/>
          <w:szCs w:val="20"/>
        </w:rPr>
        <w:t>7. vad som gäller avseende förlängning av ett avtal som löper under viss tid,</w:t>
      </w:r>
      <w:r>
        <w:rPr>
          <w:rFonts w:ascii="Times New Roman" w:hAnsi="Times New Roman"/>
          <w:szCs w:val="20"/>
        </w:rPr>
        <w:br/>
      </w:r>
      <w:r w:rsidRPr="00A52555">
        <w:rPr>
          <w:rFonts w:ascii="Times New Roman" w:hAnsi="Times New Roman"/>
          <w:szCs w:val="20"/>
        </w:rPr>
        <w:t>8. villkoren för uppsägning av avtalet,</w:t>
      </w:r>
      <w:r>
        <w:rPr>
          <w:rFonts w:ascii="Times New Roman" w:hAnsi="Times New Roman"/>
          <w:szCs w:val="20"/>
        </w:rPr>
        <w:br/>
      </w:r>
      <w:r w:rsidRPr="00A52555">
        <w:rPr>
          <w:rFonts w:ascii="Times New Roman" w:hAnsi="Times New Roman"/>
          <w:szCs w:val="20"/>
        </w:rPr>
        <w:t>9. hur ersättningen beräknas vid uppsägning i förtid av ett avtal som löper under viss tid,</w:t>
      </w:r>
      <w:r>
        <w:rPr>
          <w:rFonts w:ascii="Times New Roman" w:hAnsi="Times New Roman"/>
          <w:szCs w:val="20"/>
        </w:rPr>
        <w:br/>
      </w:r>
      <w:r w:rsidRPr="00A52555">
        <w:rPr>
          <w:rFonts w:ascii="Times New Roman" w:hAnsi="Times New Roman"/>
          <w:szCs w:val="20"/>
        </w:rPr>
        <w:t>10. villkoren för ersättning om elhandelsföretaget inte uppfyller sitt åtagande enligt avtalet, och</w:t>
      </w:r>
      <w:r>
        <w:rPr>
          <w:rFonts w:ascii="Times New Roman" w:hAnsi="Times New Roman"/>
          <w:szCs w:val="20"/>
        </w:rPr>
        <w:br/>
      </w:r>
      <w:r w:rsidRPr="00A52555">
        <w:rPr>
          <w:rFonts w:ascii="Times New Roman" w:hAnsi="Times New Roman"/>
          <w:szCs w:val="20"/>
        </w:rPr>
        <w:t>11. hur elhandelsföretaget på sin webbplats samt på begäran på annat sätt tillhandahåller den ytterligare konsumentrelaterade information som anges i 11 kap. 18 § ellagen.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Dessa uppgifter jämte information om avtalsvillkoren ska lämnas till konsumenten innan avtalet ingås eller bekräftas.</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Om information enligt andra stycket inte lämnats skriftligen </w:t>
      </w:r>
      <w:r w:rsidR="0099724B">
        <w:rPr>
          <w:rFonts w:ascii="Times New Roman" w:hAnsi="Times New Roman"/>
          <w:szCs w:val="20"/>
        </w:rPr>
        <w:t xml:space="preserve">eller i annan varaktig form </w:t>
      </w:r>
      <w:r w:rsidRPr="00A52555">
        <w:rPr>
          <w:rFonts w:ascii="Times New Roman" w:hAnsi="Times New Roman"/>
          <w:szCs w:val="20"/>
        </w:rPr>
        <w:t xml:space="preserve">ska elhandelsföretaget </w:t>
      </w:r>
      <w:r w:rsidR="006578C2">
        <w:rPr>
          <w:rFonts w:ascii="Times New Roman" w:hAnsi="Times New Roman"/>
          <w:szCs w:val="20"/>
        </w:rPr>
        <w:t>inom rimlig tid</w:t>
      </w:r>
      <w:r w:rsidRPr="00A52555">
        <w:rPr>
          <w:rFonts w:ascii="Times New Roman" w:hAnsi="Times New Roman"/>
          <w:szCs w:val="20"/>
        </w:rPr>
        <w:t xml:space="preserve"> efter avtalet ingåtts lämna information </w:t>
      </w:r>
      <w:r w:rsidR="0099724B">
        <w:rPr>
          <w:rFonts w:ascii="Times New Roman" w:hAnsi="Times New Roman"/>
          <w:szCs w:val="20"/>
        </w:rPr>
        <w:t xml:space="preserve">i sådan form </w:t>
      </w:r>
      <w:r w:rsidRPr="00A52555">
        <w:rPr>
          <w:rFonts w:ascii="Times New Roman" w:hAnsi="Times New Roman"/>
          <w:szCs w:val="20"/>
        </w:rPr>
        <w:t>till konsumenten. Informationen ska även innehålla uppgift om jämförpris utformat i enlighet med Konsumentverkets föreskrift om prisinformation.</w:t>
      </w:r>
    </w:p>
    <w:p w:rsidR="00761396" w:rsidRPr="0059675C" w:rsidRDefault="00B379E9" w:rsidP="005D36EB">
      <w:pPr>
        <w:pStyle w:val="Brdtext"/>
        <w:ind w:left="851" w:right="-286"/>
        <w:rPr>
          <w:rFonts w:ascii="Times New Roman" w:hAnsi="Times New Roman"/>
          <w:szCs w:val="20"/>
          <w:u w:val="single"/>
        </w:rPr>
      </w:pPr>
      <w:r w:rsidRPr="00F64B0B">
        <w:rPr>
          <w:rFonts w:ascii="Times New Roman" w:hAnsi="Times New Roman"/>
          <w:szCs w:val="20"/>
          <w:u w:val="single"/>
        </w:rPr>
        <w:t>Försäljning på distans och utanför affärslokaler</w:t>
      </w:r>
    </w:p>
    <w:p w:rsidR="00A52555" w:rsidRPr="00A52555" w:rsidRDefault="00E32959" w:rsidP="00B9025D">
      <w:pPr>
        <w:pStyle w:val="Brdtext"/>
        <w:ind w:left="851" w:right="-286" w:hanging="851"/>
        <w:rPr>
          <w:rFonts w:ascii="Times New Roman" w:hAnsi="Times New Roman"/>
          <w:szCs w:val="20"/>
        </w:rPr>
      </w:pPr>
      <w:r>
        <w:rPr>
          <w:rFonts w:ascii="Times New Roman" w:hAnsi="Times New Roman"/>
          <w:szCs w:val="20"/>
        </w:rPr>
        <w:t>2.2 A</w:t>
      </w:r>
      <w:r w:rsidR="00761396">
        <w:rPr>
          <w:rFonts w:ascii="Times New Roman" w:hAnsi="Times New Roman"/>
          <w:szCs w:val="20"/>
        </w:rPr>
        <w:tab/>
      </w:r>
      <w:r w:rsidR="00AE178D" w:rsidRPr="002F064F">
        <w:rPr>
          <w:rFonts w:ascii="Times New Roman" w:hAnsi="Times New Roman"/>
          <w:szCs w:val="20"/>
        </w:rPr>
        <w:t>För avtal som ingås på distans eller utanför affärslokaler ska innan avtal ingås</w:t>
      </w:r>
      <w:r>
        <w:rPr>
          <w:rFonts w:ascii="Times New Roman" w:hAnsi="Times New Roman"/>
          <w:szCs w:val="20"/>
        </w:rPr>
        <w:t>,</w:t>
      </w:r>
      <w:r w:rsidR="00AE178D" w:rsidRPr="002F064F">
        <w:rPr>
          <w:rFonts w:ascii="Times New Roman" w:hAnsi="Times New Roman"/>
          <w:szCs w:val="20"/>
        </w:rPr>
        <w:t xml:space="preserve"> </w:t>
      </w:r>
      <w:r w:rsidR="007A1BE1" w:rsidRPr="007A1BE1">
        <w:rPr>
          <w:rFonts w:ascii="Times New Roman" w:hAnsi="Times New Roman"/>
          <w:szCs w:val="20"/>
        </w:rPr>
        <w:t xml:space="preserve">utöver vad som </w:t>
      </w:r>
      <w:r>
        <w:rPr>
          <w:rFonts w:ascii="Times New Roman" w:hAnsi="Times New Roman"/>
          <w:szCs w:val="20"/>
        </w:rPr>
        <w:t>anges</w:t>
      </w:r>
      <w:r w:rsidR="007A1BE1" w:rsidRPr="007A1BE1">
        <w:rPr>
          <w:rFonts w:ascii="Times New Roman" w:hAnsi="Times New Roman"/>
          <w:szCs w:val="20"/>
        </w:rPr>
        <w:t xml:space="preserve"> i punkten 2.2</w:t>
      </w:r>
      <w:r>
        <w:rPr>
          <w:rFonts w:ascii="Times New Roman" w:hAnsi="Times New Roman"/>
          <w:szCs w:val="20"/>
        </w:rPr>
        <w:t xml:space="preserve">, </w:t>
      </w:r>
      <w:r w:rsidR="00AE178D" w:rsidRPr="002F064F">
        <w:rPr>
          <w:rFonts w:ascii="Times New Roman" w:hAnsi="Times New Roman"/>
          <w:szCs w:val="20"/>
        </w:rPr>
        <w:t>information lämnas som framgår av 2 kap. 2 §</w:t>
      </w:r>
      <w:r w:rsidR="00843639">
        <w:rPr>
          <w:rFonts w:ascii="Times New Roman" w:hAnsi="Times New Roman"/>
          <w:szCs w:val="20"/>
        </w:rPr>
        <w:t xml:space="preserve"> lag (2005:59) om distansavtal och avtal utanför affärslokaler</w:t>
      </w:r>
      <w:r>
        <w:rPr>
          <w:rFonts w:ascii="Times New Roman" w:hAnsi="Times New Roman"/>
          <w:szCs w:val="20"/>
        </w:rPr>
        <w:t xml:space="preserve"> på sätt som framgår av 2 kap. 3 och 5 §§ i samma lag</w:t>
      </w:r>
      <w:r w:rsidR="00843639">
        <w:rPr>
          <w:rFonts w:ascii="Times New Roman" w:hAnsi="Times New Roman"/>
          <w:szCs w:val="20"/>
        </w:rPr>
        <w:t>.</w:t>
      </w:r>
    </w:p>
    <w:p w:rsidR="00AF36A4" w:rsidRPr="00F6768D" w:rsidRDefault="00F6768D" w:rsidP="00F6768D">
      <w:pPr>
        <w:pStyle w:val="Brdtext"/>
        <w:ind w:left="851" w:right="-286" w:hanging="851"/>
        <w:rPr>
          <w:rFonts w:ascii="Times New Roman" w:hAnsi="Times New Roman"/>
          <w:szCs w:val="20"/>
        </w:rPr>
      </w:pPr>
      <w:r>
        <w:rPr>
          <w:rFonts w:ascii="Times New Roman" w:hAnsi="Times New Roman"/>
          <w:szCs w:val="20"/>
        </w:rPr>
        <w:tab/>
      </w:r>
      <w:r w:rsidR="00D94D82" w:rsidRPr="00F6768D">
        <w:rPr>
          <w:rFonts w:ascii="Times New Roman" w:hAnsi="Times New Roman"/>
          <w:szCs w:val="20"/>
        </w:rPr>
        <w:t xml:space="preserve">När </w:t>
      </w:r>
      <w:r w:rsidR="00451A47" w:rsidRPr="00F6768D">
        <w:rPr>
          <w:rFonts w:ascii="Times New Roman" w:hAnsi="Times New Roman"/>
          <w:szCs w:val="20"/>
        </w:rPr>
        <w:t>ett distans</w:t>
      </w:r>
      <w:r w:rsidR="00D94D82" w:rsidRPr="00F6768D">
        <w:rPr>
          <w:rFonts w:ascii="Times New Roman" w:hAnsi="Times New Roman"/>
          <w:szCs w:val="20"/>
        </w:rPr>
        <w:t>avtal har ingåtts ska</w:t>
      </w:r>
      <w:r w:rsidR="00135FB9" w:rsidRPr="00F6768D">
        <w:rPr>
          <w:rFonts w:ascii="Times New Roman" w:hAnsi="Times New Roman"/>
          <w:szCs w:val="20"/>
        </w:rPr>
        <w:t xml:space="preserve"> </w:t>
      </w:r>
      <w:r w:rsidR="00451A47" w:rsidRPr="00F6768D">
        <w:rPr>
          <w:rFonts w:ascii="Times New Roman" w:hAnsi="Times New Roman"/>
          <w:szCs w:val="20"/>
        </w:rPr>
        <w:t>elhandelsföretaget</w:t>
      </w:r>
      <w:r w:rsidR="00D94D82" w:rsidRPr="00F6768D">
        <w:rPr>
          <w:rFonts w:ascii="Times New Roman" w:hAnsi="Times New Roman"/>
          <w:szCs w:val="20"/>
        </w:rPr>
        <w:t xml:space="preserve"> </w:t>
      </w:r>
      <w:r w:rsidR="00451A47" w:rsidRPr="00F6768D">
        <w:rPr>
          <w:rFonts w:ascii="Times New Roman" w:hAnsi="Times New Roman"/>
          <w:szCs w:val="20"/>
        </w:rPr>
        <w:t>inom rimlig tid</w:t>
      </w:r>
      <w:r w:rsidR="00D94D82" w:rsidRPr="00F6768D">
        <w:rPr>
          <w:rFonts w:ascii="Times New Roman" w:hAnsi="Times New Roman"/>
          <w:szCs w:val="20"/>
        </w:rPr>
        <w:t xml:space="preserve"> ge konsumenten en </w:t>
      </w:r>
      <w:r w:rsidR="007C3D92" w:rsidRPr="00F6768D">
        <w:rPr>
          <w:rFonts w:ascii="Times New Roman" w:hAnsi="Times New Roman"/>
          <w:szCs w:val="20"/>
        </w:rPr>
        <w:t xml:space="preserve">bekräftelse </w:t>
      </w:r>
      <w:r w:rsidR="000C7F53" w:rsidRPr="00F6768D">
        <w:rPr>
          <w:rFonts w:ascii="Times New Roman" w:hAnsi="Times New Roman"/>
          <w:szCs w:val="20"/>
        </w:rPr>
        <w:t>på avtalet. Bekräftelsen</w:t>
      </w:r>
      <w:r w:rsidR="00D94D82" w:rsidRPr="00F6768D">
        <w:rPr>
          <w:rFonts w:ascii="Times New Roman" w:hAnsi="Times New Roman"/>
          <w:szCs w:val="20"/>
        </w:rPr>
        <w:t xml:space="preserve"> ska ges i </w:t>
      </w:r>
      <w:r w:rsidR="000C7F53" w:rsidRPr="00F6768D">
        <w:rPr>
          <w:rFonts w:ascii="Times New Roman" w:hAnsi="Times New Roman"/>
          <w:szCs w:val="20"/>
        </w:rPr>
        <w:t xml:space="preserve">en </w:t>
      </w:r>
      <w:r w:rsidR="00D94D82" w:rsidRPr="00F6768D">
        <w:rPr>
          <w:rFonts w:ascii="Times New Roman" w:hAnsi="Times New Roman"/>
          <w:szCs w:val="20"/>
        </w:rPr>
        <w:t xml:space="preserve">läsbar och varaktig form </w:t>
      </w:r>
      <w:r w:rsidR="00382024" w:rsidRPr="00F6768D">
        <w:rPr>
          <w:rFonts w:ascii="Times New Roman" w:hAnsi="Times New Roman"/>
          <w:szCs w:val="20"/>
        </w:rPr>
        <w:t xml:space="preserve">som är tillgänglig för konsumenten </w:t>
      </w:r>
      <w:r w:rsidR="00122320" w:rsidRPr="00F6768D">
        <w:rPr>
          <w:rFonts w:ascii="Times New Roman" w:hAnsi="Times New Roman"/>
          <w:szCs w:val="20"/>
        </w:rPr>
        <w:t xml:space="preserve">och </w:t>
      </w:r>
      <w:r w:rsidR="0032665B" w:rsidRPr="00F6768D">
        <w:rPr>
          <w:rFonts w:ascii="Times New Roman" w:hAnsi="Times New Roman"/>
          <w:szCs w:val="20"/>
        </w:rPr>
        <w:t xml:space="preserve">även </w:t>
      </w:r>
      <w:r w:rsidR="00122320" w:rsidRPr="00F6768D">
        <w:rPr>
          <w:rFonts w:ascii="Times New Roman" w:hAnsi="Times New Roman"/>
          <w:szCs w:val="20"/>
        </w:rPr>
        <w:t xml:space="preserve">innehålla den information som anges i punkten 2.2 </w:t>
      </w:r>
      <w:r w:rsidR="00D91375" w:rsidRPr="00F6768D">
        <w:rPr>
          <w:rFonts w:ascii="Times New Roman" w:hAnsi="Times New Roman"/>
          <w:szCs w:val="20"/>
        </w:rPr>
        <w:t xml:space="preserve">andra stycket </w:t>
      </w:r>
      <w:r w:rsidR="00122320" w:rsidRPr="00F6768D">
        <w:rPr>
          <w:rFonts w:ascii="Times New Roman" w:hAnsi="Times New Roman"/>
          <w:szCs w:val="20"/>
        </w:rPr>
        <w:t xml:space="preserve">och </w:t>
      </w:r>
      <w:r w:rsidR="00D91375" w:rsidRPr="00F6768D">
        <w:rPr>
          <w:rFonts w:ascii="Times New Roman" w:hAnsi="Times New Roman"/>
          <w:szCs w:val="20"/>
        </w:rPr>
        <w:t xml:space="preserve">2.2 A </w:t>
      </w:r>
      <w:r w:rsidR="00122320" w:rsidRPr="00F6768D">
        <w:rPr>
          <w:rFonts w:ascii="Times New Roman" w:hAnsi="Times New Roman"/>
          <w:szCs w:val="20"/>
        </w:rPr>
        <w:t>första stycket</w:t>
      </w:r>
      <w:r w:rsidR="002F29B6" w:rsidRPr="00F6768D">
        <w:rPr>
          <w:rFonts w:ascii="Times New Roman" w:hAnsi="Times New Roman"/>
          <w:szCs w:val="20"/>
        </w:rPr>
        <w:t>,</w:t>
      </w:r>
      <w:r w:rsidR="00507170" w:rsidRPr="00F6768D">
        <w:rPr>
          <w:rFonts w:ascii="Times New Roman" w:hAnsi="Times New Roman"/>
          <w:szCs w:val="20"/>
        </w:rPr>
        <w:t xml:space="preserve"> </w:t>
      </w:r>
      <w:r w:rsidR="002F29B6" w:rsidRPr="00F6768D">
        <w:rPr>
          <w:rFonts w:ascii="Times New Roman" w:hAnsi="Times New Roman"/>
          <w:szCs w:val="20"/>
        </w:rPr>
        <w:t xml:space="preserve">om </w:t>
      </w:r>
      <w:r w:rsidR="00122320" w:rsidRPr="00F6768D">
        <w:rPr>
          <w:rFonts w:ascii="Times New Roman" w:hAnsi="Times New Roman"/>
          <w:szCs w:val="20"/>
        </w:rPr>
        <w:t>inte informationen redan lämnats på sådant sätt</w:t>
      </w:r>
      <w:r w:rsidR="00D94D82" w:rsidRPr="00F6768D">
        <w:rPr>
          <w:rFonts w:ascii="Times New Roman" w:hAnsi="Times New Roman"/>
          <w:szCs w:val="20"/>
        </w:rPr>
        <w:t>.</w:t>
      </w:r>
    </w:p>
    <w:p w:rsidR="00A36210" w:rsidRPr="00F6768D" w:rsidRDefault="00F6768D" w:rsidP="00F6768D">
      <w:pPr>
        <w:pStyle w:val="Brdtext"/>
        <w:ind w:left="851" w:right="-286" w:hanging="851"/>
        <w:rPr>
          <w:rFonts w:ascii="Times New Roman" w:hAnsi="Times New Roman"/>
          <w:szCs w:val="20"/>
        </w:rPr>
      </w:pPr>
      <w:r>
        <w:rPr>
          <w:rFonts w:ascii="Times New Roman" w:hAnsi="Times New Roman"/>
          <w:szCs w:val="20"/>
        </w:rPr>
        <w:lastRenderedPageBreak/>
        <w:tab/>
      </w:r>
      <w:r w:rsidR="00A36210" w:rsidRPr="00F6768D">
        <w:rPr>
          <w:rFonts w:ascii="Times New Roman" w:hAnsi="Times New Roman"/>
          <w:szCs w:val="20"/>
        </w:rPr>
        <w:t xml:space="preserve">När avtal har ingåtts utanför affärslokaler ska elhandelsföretaget ge konsumenten en kopia av det undertecknade avtalet eller en bekräftelse på avtalet. Kopian eller bekräftelsen ska ges i en handling eller om konsumenten samtycker till det i en annan läsbar och varaktig form som är tillgänglig för konsumenten. </w:t>
      </w:r>
    </w:p>
    <w:p w:rsidR="00A36210" w:rsidRPr="00F64B0B" w:rsidRDefault="00E34D15" w:rsidP="00F6768D">
      <w:pPr>
        <w:pStyle w:val="Brdtext"/>
        <w:ind w:left="851" w:right="-286" w:hanging="851"/>
        <w:rPr>
          <w:rFonts w:ascii="Times New Roman" w:hAnsi="Times New Roman"/>
          <w:szCs w:val="20"/>
          <w:u w:val="single"/>
        </w:rPr>
      </w:pPr>
      <w:r w:rsidRPr="00F64B0B">
        <w:rPr>
          <w:rFonts w:ascii="Times New Roman" w:hAnsi="Times New Roman"/>
          <w:szCs w:val="20"/>
        </w:rPr>
        <w:tab/>
      </w:r>
      <w:r w:rsidR="00B379E9" w:rsidRPr="00F64B0B">
        <w:rPr>
          <w:rFonts w:ascii="Times New Roman" w:hAnsi="Times New Roman"/>
          <w:szCs w:val="20"/>
          <w:u w:val="single"/>
        </w:rPr>
        <w:t>Ångerfrist</w:t>
      </w:r>
    </w:p>
    <w:p w:rsidR="0033622F" w:rsidRPr="00F6768D" w:rsidRDefault="00A370B2">
      <w:pPr>
        <w:pStyle w:val="Brdtext"/>
        <w:ind w:left="851" w:right="-286" w:hanging="851"/>
        <w:rPr>
          <w:rFonts w:ascii="Times New Roman" w:hAnsi="Times New Roman"/>
          <w:szCs w:val="20"/>
        </w:rPr>
      </w:pPr>
      <w:r w:rsidRPr="00F6768D">
        <w:rPr>
          <w:rFonts w:ascii="Times New Roman" w:hAnsi="Times New Roman"/>
          <w:szCs w:val="20"/>
        </w:rPr>
        <w:t>2.2 B</w:t>
      </w:r>
      <w:r w:rsidRPr="00F6768D">
        <w:rPr>
          <w:rFonts w:ascii="Times New Roman" w:hAnsi="Times New Roman"/>
          <w:szCs w:val="20"/>
        </w:rPr>
        <w:tab/>
        <w:t xml:space="preserve">Vid avtal som ingås på distans eller utanför affärslokaler har konsumenten rätt att frånträda elhandelsavtalet (ångerrätt) genom att till elhandelsföretaget lämna eller sända meddelande om detta inom viss tid (ångerfrist). </w:t>
      </w:r>
    </w:p>
    <w:p w:rsidR="00A370B2" w:rsidRPr="00F6768D" w:rsidRDefault="00E34D15" w:rsidP="00F6768D">
      <w:pPr>
        <w:pStyle w:val="Brdtext"/>
        <w:ind w:left="851" w:right="-286" w:hanging="851"/>
        <w:rPr>
          <w:rFonts w:ascii="Times New Roman" w:hAnsi="Times New Roman"/>
          <w:szCs w:val="20"/>
        </w:rPr>
      </w:pPr>
      <w:r>
        <w:rPr>
          <w:rFonts w:ascii="Times New Roman" w:hAnsi="Times New Roman"/>
          <w:szCs w:val="20"/>
        </w:rPr>
        <w:tab/>
      </w:r>
      <w:r w:rsidR="00A370B2" w:rsidRPr="00F6768D">
        <w:rPr>
          <w:rFonts w:ascii="Times New Roman" w:hAnsi="Times New Roman"/>
          <w:szCs w:val="20"/>
        </w:rPr>
        <w:t>När ett distansavtal har ingåtts är ångerfristen 14 dagar och börjar löpa den dag då konsumenten har fått en bekräftelse på avtalet som innehåller information om ångerrätten enligt 2 kap. 2 § första stycket punkten 9 i lag om distansavtal och avtal utanför affärslokaler</w:t>
      </w:r>
      <w:r w:rsidR="005B40FF" w:rsidRPr="00F6768D">
        <w:rPr>
          <w:rFonts w:ascii="Times New Roman" w:hAnsi="Times New Roman"/>
          <w:szCs w:val="20"/>
        </w:rPr>
        <w:t>, på det sätt som anges i 2 kap. 3 § i samma lag.</w:t>
      </w:r>
    </w:p>
    <w:p w:rsidR="005B40FF" w:rsidRPr="00F6768D" w:rsidRDefault="00E34D15" w:rsidP="00F6768D">
      <w:pPr>
        <w:pStyle w:val="Brdtext"/>
        <w:ind w:left="851" w:right="-286" w:hanging="851"/>
        <w:rPr>
          <w:rFonts w:ascii="Times New Roman" w:hAnsi="Times New Roman"/>
          <w:szCs w:val="20"/>
        </w:rPr>
      </w:pPr>
      <w:r>
        <w:rPr>
          <w:rFonts w:ascii="Times New Roman" w:hAnsi="Times New Roman"/>
          <w:szCs w:val="20"/>
        </w:rPr>
        <w:tab/>
      </w:r>
      <w:r w:rsidR="005B40FF" w:rsidRPr="00F6768D">
        <w:rPr>
          <w:rFonts w:ascii="Times New Roman" w:hAnsi="Times New Roman"/>
          <w:szCs w:val="20"/>
        </w:rPr>
        <w:t xml:space="preserve">När avtal har ingåtts utanför affärslokaler är ångerfristen 14 dagar och börjar löpa den dag då konsumenten har fått information om ångerrätten enligt 2 kap. 2 § första stycket punkten 9 i lag om distansavtal och avtal utanför affärslokaler, på det sätt som anges i 2 kap. 5 § i samma lag. Sådan information ska lämnas till konsumenten i samband med att konsumenten får en kopia av det undertecknade avtalet eller i en bekräftelse på avtalet. </w:t>
      </w:r>
    </w:p>
    <w:p w:rsidR="00653221" w:rsidRPr="00E34D15" w:rsidRDefault="00B379E9" w:rsidP="00B9025D">
      <w:pPr>
        <w:pStyle w:val="Brdtext"/>
        <w:ind w:left="851" w:right="-286"/>
        <w:rPr>
          <w:rFonts w:ascii="Times New Roman" w:hAnsi="Times New Roman"/>
          <w:szCs w:val="20"/>
          <w:u w:val="single"/>
        </w:rPr>
      </w:pPr>
      <w:r w:rsidRPr="00E34D15">
        <w:rPr>
          <w:rFonts w:ascii="Times New Roman" w:hAnsi="Times New Roman"/>
          <w:szCs w:val="20"/>
          <w:u w:val="single"/>
        </w:rPr>
        <w:t>Försäljningsåtagande övrigt</w:t>
      </w:r>
    </w:p>
    <w:p w:rsidR="0033622F" w:rsidRDefault="00AE3830">
      <w:pPr>
        <w:pStyle w:val="Brdtext"/>
        <w:ind w:left="851" w:right="-286" w:hanging="851"/>
        <w:rPr>
          <w:rFonts w:ascii="Times New Roman" w:hAnsi="Times New Roman"/>
          <w:szCs w:val="20"/>
        </w:rPr>
      </w:pPr>
      <w:r>
        <w:rPr>
          <w:rFonts w:ascii="Times New Roman" w:hAnsi="Times New Roman"/>
          <w:szCs w:val="20"/>
        </w:rPr>
        <w:t>2.3</w:t>
      </w:r>
      <w:r>
        <w:rPr>
          <w:rFonts w:ascii="Times New Roman" w:hAnsi="Times New Roman"/>
          <w:szCs w:val="20"/>
        </w:rPr>
        <w:tab/>
      </w:r>
      <w:r w:rsidRPr="00A52555">
        <w:rPr>
          <w:rFonts w:ascii="Times New Roman" w:hAnsi="Times New Roman"/>
          <w:szCs w:val="20"/>
        </w:rPr>
        <w:t xml:space="preserve">Elhandelsföretaget ska </w:t>
      </w:r>
      <w:r>
        <w:rPr>
          <w:rFonts w:ascii="Times New Roman" w:hAnsi="Times New Roman"/>
          <w:szCs w:val="20"/>
        </w:rPr>
        <w:t>i enlighet med författning</w:t>
      </w:r>
      <w:r w:rsidRPr="00A52555">
        <w:rPr>
          <w:rFonts w:ascii="Times New Roman" w:hAnsi="Times New Roman"/>
          <w:szCs w:val="20"/>
        </w:rPr>
        <w:t xml:space="preserve"> informera konsumenten om:</w:t>
      </w:r>
      <w:r>
        <w:rPr>
          <w:rFonts w:ascii="Times New Roman" w:hAnsi="Times New Roman"/>
          <w:szCs w:val="20"/>
        </w:rPr>
        <w:br/>
        <w:t>-</w:t>
      </w:r>
      <w:r w:rsidRPr="00A52555">
        <w:rPr>
          <w:rFonts w:ascii="Times New Roman" w:hAnsi="Times New Roman"/>
          <w:szCs w:val="20"/>
        </w:rPr>
        <w:t xml:space="preserve"> varje energikällas andel av den genomsnittliga sammansättningen av energikällor som använts för att framställa den el som elhandelsföretaget sålde under närmast föregående kalenderår</w:t>
      </w:r>
      <w:r>
        <w:rPr>
          <w:rFonts w:ascii="Times New Roman" w:hAnsi="Times New Roman"/>
          <w:szCs w:val="20"/>
        </w:rPr>
        <w:br/>
      </w:r>
      <w:r w:rsidRPr="00A52555">
        <w:rPr>
          <w:rFonts w:ascii="Times New Roman" w:hAnsi="Times New Roman"/>
          <w:szCs w:val="20"/>
        </w:rPr>
        <w:t>- den inverkan på miljön i form av utsläpp av koldioxid samt den mängd kärnbränsleavfall som framställningen av den försålda elen har orsakat.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2.4</w:t>
      </w:r>
      <w:r w:rsidRPr="00A52555">
        <w:rPr>
          <w:rFonts w:ascii="Times New Roman" w:hAnsi="Times New Roman"/>
          <w:szCs w:val="20"/>
        </w:rPr>
        <w:tab/>
        <w:t>Elhandelsföretaget ansvarar för att balansansvarig finns för konsumentens uttagspunkt.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Enligt ellagen får elhandelsföretaget bara sälja el i uttagspunkten om det finns en balansansvarig för denna.</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Om elhandelsföretaget i något skede inte förmår att se till att det finns balansansvarig ska företaget omgående underrätta konsumenten och elnätsföretaget om detta.</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2.5</w:t>
      </w:r>
      <w:r w:rsidRPr="00A52555">
        <w:rPr>
          <w:rFonts w:ascii="Times New Roman" w:hAnsi="Times New Roman"/>
          <w:szCs w:val="20"/>
        </w:rPr>
        <w:tab/>
        <w:t>Byte av elhandelsföretag ska genomföras utan särskild kostnad för konsumenten.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 xml:space="preserve">2.6 </w:t>
      </w:r>
      <w:r w:rsidRPr="00A52555">
        <w:rPr>
          <w:rFonts w:ascii="Times New Roman" w:hAnsi="Times New Roman"/>
          <w:szCs w:val="20"/>
        </w:rPr>
        <w:tab/>
        <w:t>Elhandelsföretaget ska anmäla till elnätsföretaget att det ska börja sälja el i konsumentens uttagspunkt samt uppge vem som åtagit sig balansansvaret för denna. För att försäljningen ska kunna påbörjas den dag elhandelsföretaget och konsumenten kommit överens om ska anmälan ske senast 14 dagar innan försäljningen påbörjas.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u w:val="single"/>
        </w:rPr>
        <w:t>Konsumentens åtaganden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2.7</w:t>
      </w:r>
      <w:r w:rsidRPr="00A52555">
        <w:rPr>
          <w:rFonts w:ascii="Times New Roman" w:hAnsi="Times New Roman"/>
          <w:szCs w:val="20"/>
        </w:rPr>
        <w:tab/>
        <w:t>Konsumenten är skyldig att inneha för överföringen av el erforderligt avtal med elnätsföretaget.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2.8</w:t>
      </w:r>
      <w:r w:rsidRPr="00A52555">
        <w:rPr>
          <w:rFonts w:ascii="Times New Roman" w:hAnsi="Times New Roman"/>
          <w:szCs w:val="20"/>
        </w:rPr>
        <w:tab/>
        <w:t>Om inte annat särskilt framgår av dessa villkor ska konsumenten betala för all el som förbrukats i uttagspunkten. Betalningsskyldigheten omfattar även el som konsumenten inte kunnat tillgodogöra sig på grund av fel i sin anläggning, eller av annan orsak som inte beror på elnätsföretaget eller elhandelsföretaget.</w:t>
      </w:r>
    </w:p>
    <w:p w:rsidR="00A52555" w:rsidRPr="00A52555" w:rsidRDefault="00A52555" w:rsidP="00B9025D">
      <w:pPr>
        <w:pStyle w:val="Brdtext"/>
        <w:ind w:left="851" w:right="-286" w:hanging="851"/>
        <w:rPr>
          <w:rFonts w:ascii="Times New Roman" w:hAnsi="Times New Roman"/>
          <w:szCs w:val="20"/>
          <w:u w:val="single"/>
        </w:rPr>
      </w:pPr>
      <w:r w:rsidRPr="00A52555">
        <w:rPr>
          <w:rFonts w:ascii="Times New Roman" w:hAnsi="Times New Roman"/>
          <w:szCs w:val="20"/>
        </w:rPr>
        <w:tab/>
      </w:r>
      <w:r w:rsidRPr="00A52555">
        <w:rPr>
          <w:rFonts w:ascii="Times New Roman" w:hAnsi="Times New Roman"/>
          <w:szCs w:val="20"/>
          <w:u w:val="single"/>
        </w:rPr>
        <w:t>Hinder mot avtalets fullgörande</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2.9</w:t>
      </w:r>
      <w:r w:rsidRPr="00A52555">
        <w:rPr>
          <w:rFonts w:ascii="Times New Roman" w:hAnsi="Times New Roman"/>
          <w:szCs w:val="20"/>
        </w:rPr>
        <w:tab/>
        <w:t>Part är inte skyldig att fullgöra avtalet om fullgörandet väsentligt försvåras till följd av hinder som denne inte råder över. Som hinder räknas krig, myndighetsbeslut, störningar i allmänna transportväsendet, extrema väderleksförhållanden eller annan händelse av exceptionell karaktär som väsentligt inverkar på avtalets fullgörande och som part inte kunnat förutse och vars menliga inverkan part inte rimligen kunnat undanröja.</w:t>
      </w:r>
    </w:p>
    <w:p w:rsidR="00AF294E" w:rsidRDefault="00A52555" w:rsidP="00B9025D">
      <w:pPr>
        <w:pStyle w:val="Brdtext"/>
        <w:ind w:left="851" w:right="-286" w:hanging="851"/>
        <w:rPr>
          <w:rFonts w:ascii="Times New Roman" w:hAnsi="Times New Roman"/>
          <w:szCs w:val="20"/>
        </w:rPr>
      </w:pPr>
      <w:r>
        <w:rPr>
          <w:rFonts w:ascii="Times New Roman" w:hAnsi="Times New Roman"/>
          <w:szCs w:val="20"/>
        </w:rPr>
        <w:tab/>
      </w:r>
    </w:p>
    <w:p w:rsidR="00AF294E" w:rsidRDefault="00AF294E" w:rsidP="00B9025D">
      <w:pPr>
        <w:pStyle w:val="Brdtext"/>
        <w:ind w:left="851" w:right="-286" w:hanging="851"/>
        <w:rPr>
          <w:rFonts w:ascii="Times New Roman" w:hAnsi="Times New Roman"/>
          <w:szCs w:val="20"/>
        </w:rPr>
      </w:pPr>
    </w:p>
    <w:p w:rsidR="00A52555" w:rsidRPr="00A52555" w:rsidRDefault="00AF294E" w:rsidP="00B9025D">
      <w:pPr>
        <w:pStyle w:val="Brdtext"/>
        <w:ind w:left="851" w:right="-286" w:hanging="851"/>
        <w:rPr>
          <w:rFonts w:ascii="Times New Roman" w:hAnsi="Times New Roman"/>
          <w:szCs w:val="20"/>
        </w:rPr>
      </w:pPr>
      <w:r>
        <w:rPr>
          <w:rFonts w:ascii="Times New Roman" w:hAnsi="Times New Roman"/>
          <w:szCs w:val="20"/>
        </w:rPr>
        <w:lastRenderedPageBreak/>
        <w:tab/>
      </w:r>
      <w:r w:rsidR="00A52555" w:rsidRPr="00A52555">
        <w:rPr>
          <w:rFonts w:ascii="Times New Roman" w:hAnsi="Times New Roman"/>
          <w:szCs w:val="20"/>
          <w:u w:val="single"/>
        </w:rPr>
        <w:t>Ersättning för skada m.m.</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2.10</w:t>
      </w:r>
      <w:r w:rsidRPr="00A52555">
        <w:rPr>
          <w:rFonts w:ascii="Times New Roman" w:hAnsi="Times New Roman"/>
          <w:szCs w:val="20"/>
        </w:rPr>
        <w:tab/>
        <w:t>Om en konsument påtalar att ett byte av elhandelsföretag inte genomförts på rätt sätt eller i rätt tid svarar det elhandelsföretag som anmält bytet för att frågan, efter samråd med konsumentens elnätsföretag, utreds. Elhandelsföretaget ska även lämna besked till konsumenten om vad som orsakat felaktigheten. Besked ska, om inte särskilda skäl föreligger, lämnas till konsumenten inom fjorton dagar från det att konsumenten tagit kontakt med elhandelsföretaget.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2.11</w:t>
      </w:r>
      <w:r w:rsidRPr="00A52555">
        <w:rPr>
          <w:rFonts w:ascii="Times New Roman" w:hAnsi="Times New Roman"/>
          <w:szCs w:val="20"/>
        </w:rPr>
        <w:tab/>
        <w:t>Om elhandelsföretaget inte fullgjort sina skyldigheter i samband med övertagande eller påbörjande av elleverans och detta beror på omständigheter som ligger inom elhandelsföretagets kontroll har konsumenten rätt till ersättning av elhandelsföretaget för den skada som därvid uppstår.</w:t>
      </w:r>
    </w:p>
    <w:p w:rsidR="007F18A1" w:rsidRDefault="00A52555" w:rsidP="00B9025D">
      <w:pPr>
        <w:pStyle w:val="Brdtext"/>
        <w:ind w:left="851" w:right="-286" w:hanging="851"/>
        <w:rPr>
          <w:rFonts w:ascii="Times New Roman" w:hAnsi="Times New Roman"/>
          <w:szCs w:val="20"/>
        </w:rPr>
      </w:pPr>
      <w:r w:rsidRPr="00A52555">
        <w:rPr>
          <w:rFonts w:ascii="Times New Roman" w:hAnsi="Times New Roman"/>
          <w:szCs w:val="20"/>
        </w:rPr>
        <w:tab/>
        <w:t>Om konsumenten gjort sannolikt att denne drabbats av skada men skadebeloppet inte uppgår till 100 kronor per uttagspunkt och skadetillfälle ska konsumenten ändå erhålla ersättning med 100 kronor. För att få ersättning med högre belopp måste konsumenten styrka skadan och dess storlek.</w:t>
      </w:r>
    </w:p>
    <w:p w:rsidR="007F18A1" w:rsidRDefault="00A52555" w:rsidP="00B9025D">
      <w:pPr>
        <w:pStyle w:val="Brdtext"/>
        <w:ind w:left="851" w:right="-286" w:hanging="851"/>
        <w:rPr>
          <w:rFonts w:ascii="Times New Roman" w:hAnsi="Times New Roman"/>
          <w:szCs w:val="20"/>
        </w:rPr>
      </w:pPr>
      <w:r w:rsidRPr="00A52555">
        <w:rPr>
          <w:rFonts w:ascii="Times New Roman" w:hAnsi="Times New Roman"/>
          <w:szCs w:val="20"/>
        </w:rPr>
        <w:t>2.12</w:t>
      </w:r>
      <w:r w:rsidRPr="00A52555">
        <w:rPr>
          <w:rFonts w:ascii="Times New Roman" w:hAnsi="Times New Roman"/>
          <w:szCs w:val="20"/>
        </w:rPr>
        <w:tab/>
        <w:t>Om överföringen avbrutits på grund av konsumentens försummelse men elhandelsföretaget inte haft rättslig grund att begära frånkoppling av konsumentens anläggning från nätet har konsumenten rätt till ersättning för skada av elhandelsföretaget.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2.13</w:t>
      </w:r>
      <w:r w:rsidRPr="00A52555">
        <w:rPr>
          <w:rFonts w:ascii="Times New Roman" w:hAnsi="Times New Roman"/>
          <w:szCs w:val="20"/>
        </w:rPr>
        <w:tab/>
        <w:t>Om elhandelsföretaget inte fullföljer avtalet med konsumenten har konsumenten rätt till ersättning för den skada denne lidit om inte elhandelsföretaget visar att underlåtenheten att fullfölja avtalet beror på ett hinder utanför elhandelsföretagets kontroll som företaget inte skäligen kunde förväntas ha räknat med och vars följder det inte heller skäligen kunde ha undvikit eller övervunnit.</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2.14</w:t>
      </w:r>
      <w:r w:rsidRPr="00A52555">
        <w:rPr>
          <w:rFonts w:ascii="Times New Roman" w:hAnsi="Times New Roman"/>
          <w:szCs w:val="20"/>
        </w:rPr>
        <w:tab/>
        <w:t>Rätten till ersättning omfattar inte skada hänförlig till näringsverksamhet.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2.15</w:t>
      </w:r>
      <w:r w:rsidRPr="00A52555">
        <w:rPr>
          <w:rFonts w:ascii="Times New Roman" w:hAnsi="Times New Roman"/>
          <w:szCs w:val="20"/>
        </w:rPr>
        <w:tab/>
        <w:t>Den skadelidande parten ska vidta skäliga åtgärder för att begränsa sin skada. Försummar parten det kan ersättningen reduceras i motsvarande mån.</w:t>
      </w:r>
    </w:p>
    <w:p w:rsidR="00A52555" w:rsidRPr="00A52555" w:rsidRDefault="00A52555" w:rsidP="00B9025D">
      <w:pPr>
        <w:pStyle w:val="Brdtext"/>
        <w:ind w:left="851" w:right="-286" w:hanging="851"/>
        <w:rPr>
          <w:rFonts w:ascii="Times New Roman" w:hAnsi="Times New Roman"/>
          <w:szCs w:val="20"/>
        </w:rPr>
      </w:pPr>
    </w:p>
    <w:p w:rsidR="00A52555" w:rsidRPr="00A52555" w:rsidRDefault="00A52555" w:rsidP="00B9025D">
      <w:pPr>
        <w:pStyle w:val="Brdtext"/>
        <w:ind w:left="851" w:right="-286" w:hanging="851"/>
        <w:rPr>
          <w:rFonts w:ascii="Times New Roman" w:hAnsi="Times New Roman"/>
          <w:sz w:val="24"/>
        </w:rPr>
      </w:pPr>
      <w:r w:rsidRPr="00A52555">
        <w:rPr>
          <w:rFonts w:ascii="Times New Roman" w:hAnsi="Times New Roman"/>
          <w:sz w:val="24"/>
        </w:rPr>
        <w:t>3</w:t>
      </w:r>
      <w:r w:rsidR="00AF294E">
        <w:rPr>
          <w:rFonts w:ascii="Times New Roman" w:hAnsi="Times New Roman"/>
          <w:sz w:val="24"/>
        </w:rPr>
        <w:t>.</w:t>
      </w:r>
      <w:r w:rsidRPr="00A52555">
        <w:rPr>
          <w:rFonts w:ascii="Times New Roman" w:hAnsi="Times New Roman"/>
          <w:sz w:val="24"/>
        </w:rPr>
        <w:tab/>
        <w:t>Mätning, insamling och rapportering av mätvärden samt fakturering</w:t>
      </w:r>
    </w:p>
    <w:p w:rsidR="00A52555" w:rsidRPr="00A52555" w:rsidRDefault="00A52555" w:rsidP="00B9025D">
      <w:pPr>
        <w:pStyle w:val="Brdtext"/>
        <w:ind w:left="851" w:right="-286"/>
        <w:rPr>
          <w:rFonts w:ascii="Times New Roman" w:hAnsi="Times New Roman"/>
          <w:szCs w:val="20"/>
          <w:u w:val="single"/>
        </w:rPr>
      </w:pPr>
      <w:r w:rsidRPr="00A52555">
        <w:rPr>
          <w:rFonts w:ascii="Times New Roman" w:hAnsi="Times New Roman"/>
          <w:szCs w:val="20"/>
          <w:u w:val="single"/>
        </w:rPr>
        <w:t>Mätning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3.1</w:t>
      </w:r>
      <w:r w:rsidRPr="00A52555">
        <w:rPr>
          <w:rFonts w:ascii="Times New Roman" w:hAnsi="Times New Roman"/>
          <w:szCs w:val="20"/>
        </w:rPr>
        <w:tab/>
        <w:t>Konsumentens förbrukning registreras av elnätsföretagets mätare eller av mätare som elnätsföretaget godkänt. Bestämmelser om mätning finns i författning samt i konsumentens avtal med elnätsföretaget.</w:t>
      </w:r>
    </w:p>
    <w:p w:rsidR="00A52555" w:rsidRPr="00A52555" w:rsidRDefault="00A52555" w:rsidP="00B9025D">
      <w:pPr>
        <w:pStyle w:val="Brdtext"/>
        <w:ind w:left="851" w:right="-286"/>
        <w:rPr>
          <w:rFonts w:ascii="Times New Roman" w:hAnsi="Times New Roman"/>
          <w:szCs w:val="20"/>
          <w:u w:val="single"/>
        </w:rPr>
      </w:pPr>
      <w:r w:rsidRPr="00A52555">
        <w:rPr>
          <w:rFonts w:ascii="Times New Roman" w:hAnsi="Times New Roman"/>
          <w:szCs w:val="20"/>
          <w:u w:val="single"/>
        </w:rPr>
        <w:t>Insamling och rapportering av mätvärden samt fakturering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3.2</w:t>
      </w:r>
      <w:r w:rsidRPr="00A52555">
        <w:rPr>
          <w:rFonts w:ascii="Times New Roman" w:hAnsi="Times New Roman"/>
          <w:szCs w:val="20"/>
        </w:rPr>
        <w:tab/>
        <w:t>Insamling och rapportering av mätvärden ska ske i enlighet med författning eller på det sätt som parterna träffat särskild överenskommelse om.</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3.3</w:t>
      </w:r>
      <w:r w:rsidRPr="00A52555">
        <w:rPr>
          <w:rFonts w:ascii="Times New Roman" w:hAnsi="Times New Roman"/>
          <w:szCs w:val="20"/>
        </w:rPr>
        <w:tab/>
        <w:t xml:space="preserve">Fakturering ska </w:t>
      </w:r>
      <w:r w:rsidR="00203B2A">
        <w:rPr>
          <w:rFonts w:ascii="Times New Roman" w:hAnsi="Times New Roman"/>
          <w:szCs w:val="20"/>
        </w:rPr>
        <w:t xml:space="preserve">avse uppmätt mängd </w:t>
      </w:r>
      <w:r w:rsidR="00800E35">
        <w:rPr>
          <w:rFonts w:ascii="Times New Roman" w:hAnsi="Times New Roman"/>
          <w:szCs w:val="20"/>
        </w:rPr>
        <w:t xml:space="preserve">överförd </w:t>
      </w:r>
      <w:r w:rsidR="00203B2A">
        <w:rPr>
          <w:rFonts w:ascii="Times New Roman" w:hAnsi="Times New Roman"/>
          <w:szCs w:val="20"/>
        </w:rPr>
        <w:t>el</w:t>
      </w:r>
      <w:r w:rsidRPr="00A52555">
        <w:rPr>
          <w:rFonts w:ascii="Times New Roman" w:hAnsi="Times New Roman"/>
          <w:szCs w:val="20"/>
        </w:rPr>
        <w:t>.</w:t>
      </w:r>
    </w:p>
    <w:p w:rsidR="002F064F" w:rsidRDefault="00A52555" w:rsidP="002F064F">
      <w:pPr>
        <w:pStyle w:val="Brdtext"/>
        <w:ind w:left="851" w:right="-286"/>
        <w:rPr>
          <w:rFonts w:ascii="Times New Roman" w:hAnsi="Times New Roman"/>
          <w:szCs w:val="20"/>
        </w:rPr>
      </w:pPr>
      <w:r w:rsidRPr="00A52555">
        <w:rPr>
          <w:rFonts w:ascii="Times New Roman" w:hAnsi="Times New Roman"/>
          <w:szCs w:val="20"/>
        </w:rPr>
        <w:t>Om insamlade mätvärden saknas eller är felaktiga, och detta beror på omständigheter som ligger utanför elhandelsföretagets kontroll och vars följder företaget inte heller skäligen kan undvika eller övervinna får dock faktureringen ske preliminärt och baseras på uppskattad mängd överförd el. Den uppskattade mängden överförd el ska då fastställas med ledning av konsumentens tidigare kända förbrukning samt övriga omständigheter som t.ex. av konsumenten uppgivna förändringar som kan antas påverka mängden överförd el.</w:t>
      </w:r>
      <w:r w:rsidR="00611648">
        <w:rPr>
          <w:rFonts w:ascii="Times New Roman" w:hAnsi="Times New Roman"/>
          <w:szCs w:val="20"/>
        </w:rPr>
        <w:t xml:space="preserve"> </w:t>
      </w:r>
    </w:p>
    <w:p w:rsidR="00A52555" w:rsidRPr="00A52555" w:rsidRDefault="00F715C8" w:rsidP="00F715C8">
      <w:pPr>
        <w:pStyle w:val="Brdtext"/>
        <w:ind w:left="851" w:right="-286"/>
        <w:rPr>
          <w:rFonts w:ascii="Times New Roman" w:hAnsi="Times New Roman"/>
          <w:szCs w:val="20"/>
        </w:rPr>
      </w:pPr>
      <w:r w:rsidRPr="00F715C8">
        <w:rPr>
          <w:rFonts w:ascii="Times New Roman" w:hAnsi="Times New Roman"/>
          <w:szCs w:val="20"/>
        </w:rPr>
        <w:t>Fakturering ska ske åtminstone</w:t>
      </w:r>
      <w:r>
        <w:rPr>
          <w:rFonts w:ascii="Times New Roman" w:hAnsi="Times New Roman"/>
          <w:szCs w:val="20"/>
        </w:rPr>
        <w:t xml:space="preserve"> </w:t>
      </w:r>
      <w:r w:rsidRPr="00F715C8">
        <w:rPr>
          <w:rFonts w:ascii="Times New Roman" w:hAnsi="Times New Roman"/>
          <w:szCs w:val="20"/>
        </w:rPr>
        <w:t>varje kvartal.</w:t>
      </w:r>
      <w:r w:rsidR="00A52555" w:rsidRPr="00A52555">
        <w:rPr>
          <w:rFonts w:ascii="Times New Roman" w:hAnsi="Times New Roman"/>
          <w:szCs w:val="20"/>
        </w:rPr>
        <w:t xml:space="preserve"> Konsumenten har dock rätt att välja månadsfakturering.</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elhandelsföretaget inte haft rätt att fakturera konsumenten preliminärt enligt andra stycket, men så ändå skett, har konsumenten rätt till en kostnads- och räntefri avbetalningsplan avseende avstämt belopp där antalet delbetalningar står i relation till den tid förseelsen varat.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lastRenderedPageBreak/>
        <w:t>Har preliminär fakturering pågått längre än åtta månader räknat från senaste faktura som grundats på insamlade mätvärden ska avstämningsfakturan reduceras med 15 procent av skillnaden mellan vad som slutligt respektive preliminärt fakturerats. Vidare har konsumenten rätt till en kostnads- och räntefri avbetalningsplan avseende avstämt belopp där antalet delbetalningar står i relation till den tid förseelsen varat.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avtalad fakturering har uteblivit och det beror på elhandelsföretaget har konsumenten rätt till en kostnads- och räntefri avbetalningsplan där antalet delbetalningar står i relation till antalet uteblivna fakturor.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Har avtalad fakturering helt uteblivit, för viss period, och detta beror på omständigheter som ligger inom elhandelsföretagets kontroll, har elhandelsföretaget inte rätt att kräva betalning för fordringar som är äldre än tolv månader.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Vid avstämning av fakturering som har grundats på uppskattade mätvärden (preliminär fakturering) ska avstämningen efter insamling av mätvärden (slutlig fakturering) ske med hänsyn tagen till de olika priser som har tillämpats för den tid avstämningen omfattar. Om inte särskilda skäl för annan beräkningsgrund föreligger ska uppskattningen därvid utföras som om konsumentens förbrukning följt kundkategorins normala förbrukningsmönster.</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det finns anledning att anta att konsumenten i god tro betalat faktura som med fog kan uppfattas som slutlig för viss tidsperiod föreligger inte ytterligare betalningsskyldighet för sådan period.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Då avtalsförhållandet upphör ska konsumenten få en slutfaktura inom sex veckor från den dag då leveransen upphörde. Efter det att elhandelsföretaget sänt en slutfaktura får ingen ytterligare fakturering ske. Om inte synnerliga skäl föreligger ska slutfakturan grundas på insamlade mätvärden.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3.4</w:t>
      </w:r>
      <w:r w:rsidRPr="00A52555">
        <w:rPr>
          <w:rFonts w:ascii="Times New Roman" w:hAnsi="Times New Roman"/>
          <w:szCs w:val="20"/>
        </w:rPr>
        <w:tab/>
        <w:t>Efter samråd med konsumenten ska elhandelsföretaget lämnas tillträde till för konsumenten tillgänglig mätanordning.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3.5</w:t>
      </w:r>
      <w:r w:rsidRPr="00A52555">
        <w:rPr>
          <w:rFonts w:ascii="Times New Roman" w:hAnsi="Times New Roman"/>
          <w:szCs w:val="20"/>
        </w:rPr>
        <w:tab/>
        <w:t>Fungerar inte mätanordningen eller har denna registrerat annan förbrukning än den verkliga eller har fel skett vid insamling av mätvärden, uppskattar elnätsföretaget efter samråd med konsumenten och elhandelsföretaget den mängd el som överförts. Uppskattningen ska ligga till grund för elhandelsföretagets fakturering.</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Har förbrukningen uppskattats enligt föregående stycke ska elhandelsföretaget meddela konsumenten detta senast i samband med faktureringen.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3.6</w:t>
      </w:r>
      <w:r w:rsidRPr="00A52555">
        <w:rPr>
          <w:rFonts w:ascii="Times New Roman" w:hAnsi="Times New Roman"/>
          <w:szCs w:val="20"/>
        </w:rPr>
        <w:tab/>
        <w:t>Uppskattad förbrukning enligt villkoren i punkten 3.5 ska fastställas med ledning av konsumentens tidigare kända förbrukning i uttagspunkten samt övriga omständigheter som kan ha påverkat förbrukningen.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3.7</w:t>
      </w:r>
      <w:r w:rsidRPr="00A52555">
        <w:rPr>
          <w:rFonts w:ascii="Times New Roman" w:hAnsi="Times New Roman"/>
          <w:szCs w:val="20"/>
        </w:rPr>
        <w:tab/>
        <w:t>Har den uppskattade förbrukningen i något av ovanstående fall baserats på oriktiga antaganden, ska reglering av det felaktigt fakturerade beloppet ske utan dröjsmål efter det att felet konstaterats. Avser regleringen mindre belopp sett i relation till årskostnaden ska den normalt ske vid påföljande faktureringstillfälle, såvida inte konsumenten begär att få det utbetalt särskilt.</w:t>
      </w:r>
    </w:p>
    <w:p w:rsidR="00A52555" w:rsidRPr="00A52555" w:rsidRDefault="00A52555" w:rsidP="00B9025D">
      <w:pPr>
        <w:pStyle w:val="Brdtext"/>
        <w:ind w:left="851" w:right="-286" w:hanging="851"/>
        <w:rPr>
          <w:rFonts w:ascii="Times New Roman" w:hAnsi="Times New Roman"/>
          <w:szCs w:val="20"/>
        </w:rPr>
      </w:pPr>
    </w:p>
    <w:p w:rsidR="00A52555" w:rsidRDefault="00A52555" w:rsidP="00B9025D">
      <w:pPr>
        <w:pStyle w:val="Brdtext"/>
        <w:ind w:left="851" w:right="-286" w:hanging="851"/>
        <w:rPr>
          <w:rFonts w:ascii="Times New Roman" w:hAnsi="Times New Roman"/>
          <w:sz w:val="24"/>
        </w:rPr>
      </w:pPr>
      <w:r w:rsidRPr="00F428F4">
        <w:rPr>
          <w:rFonts w:ascii="Times New Roman" w:hAnsi="Times New Roman"/>
          <w:sz w:val="24"/>
        </w:rPr>
        <w:t>4</w:t>
      </w:r>
      <w:r w:rsidR="00AF294E">
        <w:rPr>
          <w:rFonts w:ascii="Times New Roman" w:hAnsi="Times New Roman"/>
          <w:sz w:val="24"/>
        </w:rPr>
        <w:t>.</w:t>
      </w:r>
      <w:r w:rsidRPr="00F428F4">
        <w:rPr>
          <w:rFonts w:ascii="Times New Roman" w:hAnsi="Times New Roman"/>
          <w:sz w:val="24"/>
        </w:rPr>
        <w:tab/>
        <w:t>Betalning och säkerhet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4.1</w:t>
      </w:r>
      <w:r w:rsidRPr="00A52555">
        <w:rPr>
          <w:rFonts w:ascii="Times New Roman" w:hAnsi="Times New Roman"/>
          <w:szCs w:val="20"/>
        </w:rPr>
        <w:tab/>
        <w:t>Betalning ska vara elhandelsföretaget tillhanda senast på den i elhandelsföretagets faktura angivna förfallodagen, vilken infaller tidigast 20 dagar efter det att elhandelsföretaget avsänt fakturan. Förfallodagen bör som huvudregel infalla tidigast den 28:e dagen i månaden.</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4.2</w:t>
      </w:r>
      <w:r w:rsidRPr="00A52555">
        <w:rPr>
          <w:rFonts w:ascii="Times New Roman" w:hAnsi="Times New Roman"/>
          <w:szCs w:val="20"/>
        </w:rPr>
        <w:tab/>
        <w:t>Ett elhandelsföretag får inte missgynna en konsument endast på grund av det betalningssätt konsumenten har valt.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4.3</w:t>
      </w:r>
      <w:r w:rsidRPr="00A52555">
        <w:rPr>
          <w:rFonts w:ascii="Times New Roman" w:hAnsi="Times New Roman"/>
          <w:szCs w:val="20"/>
        </w:rPr>
        <w:tab/>
        <w:t xml:space="preserve">Sker inte betalning i rätt tid har elhandelsföretaget, om inte annat skriftligen avtalats, rätt att av konsumenten, förutom fakturabeloppet, fordra ränta enligt räntelagen från den i fakturan angivna förfallodagen och ersättning för de kostnader som är förenade med dröjsmålet. Hit </w:t>
      </w:r>
      <w:r w:rsidRPr="00A52555">
        <w:rPr>
          <w:rFonts w:ascii="Times New Roman" w:hAnsi="Times New Roman"/>
          <w:szCs w:val="20"/>
        </w:rPr>
        <w:lastRenderedPageBreak/>
        <w:t xml:space="preserve">räknas även kostnader för skriftlig betalningspåminnelse samt kostnader för verkställighet av betalnings- eller annan förpliktelse. </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 xml:space="preserve">4.4 </w:t>
      </w:r>
      <w:r w:rsidRPr="00A52555">
        <w:rPr>
          <w:rFonts w:ascii="Times New Roman" w:hAnsi="Times New Roman"/>
          <w:szCs w:val="20"/>
        </w:rPr>
        <w:tab/>
        <w:t xml:space="preserve">Om elhandelsföretaget, vid avtalets ingående, har skälig anledning att befara att konsumenten inte kommer att fullgöra sina betalningsförpliktelser har elhandelsföretaget rätt att begära godtagbar säkerhet för försäljningen. Skälig anledning kan exempelvis vara brister eller förseningar beträffande tidigare betalningsförpliktelser till elhandelsföretaget eller kännedom om att konsumenten ådragit sig betalningsanmärkningar.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konsumenten under avtalstiden har försummat sina betalningsförpliktelser till elhandelsföretaget har elhandelsföretaget rätt att begära godtagbar säkerhet för fortsatt leverans.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elhandelsföretaget enligt första eller andra stycket har rätt att begära säkerhet har elhandelsföretaget också rätt att kräva månadsfakturering.</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Säkerhet får inte omfatta större belopp än vad som motsvarar fyra månaders beräknade avgifter för leveransen.</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Har konsumenten under en tid av sex månader från det att säkerhet ställdes fullgjort sina betalningsförpliktelser ska den ställda säkerheten återlämnas.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konsumenten har ställt säkerhet enligt denna punkt ska deponerade medel placeras på räntebärande konto, skiljt från elhandelsföretagets egna tillgångar.</w:t>
      </w:r>
    </w:p>
    <w:p w:rsidR="00A52555" w:rsidRPr="00A52555" w:rsidRDefault="00A52555" w:rsidP="00B9025D">
      <w:pPr>
        <w:pStyle w:val="Brdtext"/>
        <w:ind w:left="851" w:right="-286" w:hanging="851"/>
        <w:rPr>
          <w:rFonts w:ascii="Times New Roman" w:hAnsi="Times New Roman"/>
          <w:szCs w:val="20"/>
        </w:rPr>
      </w:pPr>
    </w:p>
    <w:p w:rsidR="007F18A1" w:rsidRDefault="00A52555" w:rsidP="00B9025D">
      <w:pPr>
        <w:pStyle w:val="Brdtext"/>
        <w:ind w:left="851" w:right="-286" w:hanging="851"/>
        <w:rPr>
          <w:rFonts w:ascii="Times New Roman" w:hAnsi="Times New Roman"/>
          <w:sz w:val="24"/>
        </w:rPr>
      </w:pPr>
      <w:r w:rsidRPr="00F428F4">
        <w:rPr>
          <w:rFonts w:ascii="Times New Roman" w:hAnsi="Times New Roman"/>
          <w:sz w:val="24"/>
        </w:rPr>
        <w:t>5</w:t>
      </w:r>
      <w:r w:rsidR="00AF294E">
        <w:rPr>
          <w:rFonts w:ascii="Times New Roman" w:hAnsi="Times New Roman"/>
          <w:sz w:val="24"/>
        </w:rPr>
        <w:t>.</w:t>
      </w:r>
      <w:r w:rsidRPr="00F428F4">
        <w:rPr>
          <w:rFonts w:ascii="Times New Roman" w:hAnsi="Times New Roman"/>
          <w:sz w:val="24"/>
        </w:rPr>
        <w:tab/>
        <w:t>Avtalsbrott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5.1</w:t>
      </w:r>
      <w:r w:rsidRPr="00A52555">
        <w:rPr>
          <w:rFonts w:ascii="Times New Roman" w:hAnsi="Times New Roman"/>
          <w:szCs w:val="20"/>
        </w:rPr>
        <w:tab/>
        <w:t xml:space="preserve">När det gäller elhandelsföretagets rätt att avbryta leveransen av el på grund av konsumentens avtalsbrott finns särskilda bestämmelser i ellagen. </w:t>
      </w:r>
    </w:p>
    <w:p w:rsid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ab/>
        <w:t>Leveransen avbryts genom att elnätsföretaget på elhandelsföretagets begäran frånkopplar konsumentens anläggning från nätet.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5.2</w:t>
      </w:r>
      <w:r w:rsidRPr="00A52555">
        <w:rPr>
          <w:rFonts w:ascii="Times New Roman" w:hAnsi="Times New Roman"/>
          <w:szCs w:val="20"/>
        </w:rPr>
        <w:tab/>
        <w:t>Leveransen av el får avbrytas om konsumenten försummar sina skyldigheter och försummelsen utgör ett väsentligt avtalsbrott.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Innan leveransen av el får avbrytas ska konsumenten uppmanas att inom viss skälig tid vidta rättelse och, i annat fall än som avses i punkten 5.3 nedan, underrättas om att leveransen av el annars kan avbrytas. Sker rättelse får leveransen inte avbrytas.</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Sedan avtal ingåtts får frånkoppling inte ske endast på den grunden att konsumenten inte lämnat säkerhet.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omständigheterna ger anledning att befara att avbrytande av leveransen skulle medföra ej obetydlig personskada eller omfattande sakskada, får leveransen av el inte avbrytas. Det gäller dock inte om konsumenten handlar otillbörligt.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5.3</w:t>
      </w:r>
      <w:r w:rsidRPr="00A52555">
        <w:rPr>
          <w:rFonts w:ascii="Times New Roman" w:hAnsi="Times New Roman"/>
          <w:szCs w:val="20"/>
        </w:rPr>
        <w:tab/>
        <w:t>Om avtalsbrottet består i att konsumenten försummat att betala för sin förbrukning av el gäller, utöver vad som anges i punkten 5.2, att konsumenten sedan tiden för rättelse gått ut ska uppmanas att betala inom tre veckor från det att denne har delgetts uppmaningen och en underrättelse om att leveransen annars kan avbrytas. Ett meddelande om den uteblivna betalningen ska samtidigt lämnas till socialnämnden i den kommun där konsumenten får elen levererad.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Sker betalning eller är fordringen tvistig får leveransen inte avbrytas. Leveransen av el får inte heller avbrytas om socialnämnden inom den tid som anges i första stycket skriftligen har meddelat den som lämnat underrättelsen att nämnden tar på sig betalningsansvaret för skulden. För att en fordran ska anses som tvistig krävs att konsumenten framställt en rättsligt relevant invändning i sak. En sådan framställning bör vara skriftlig.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Om fordran är föremål för tvist får leveransen av el inte avbrytas. Det innebär att konsumenten måste betala den del av fordran som konsumenten och elhandelsföretaget är överens om att konsumenten ska betala. Den del som är tvistig behöver inte betalas förrän tvisten är avgjord.</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lastRenderedPageBreak/>
        <w:t>5.4</w:t>
      </w:r>
      <w:r w:rsidRPr="00A52555">
        <w:rPr>
          <w:rFonts w:ascii="Times New Roman" w:hAnsi="Times New Roman"/>
          <w:szCs w:val="20"/>
        </w:rPr>
        <w:tab/>
        <w:t xml:space="preserve">När elhandelsföretaget har rätt att avbryta leveransen enligt punkterna 5.2 -5.3 har företaget också rätt att häva avtalet. Häver elhandelsföretaget avtalet ska det underrätta elnätsföretaget omedelbart. </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5.5</w:t>
      </w:r>
      <w:r w:rsidRPr="00A52555">
        <w:rPr>
          <w:rFonts w:ascii="Times New Roman" w:hAnsi="Times New Roman"/>
          <w:szCs w:val="20"/>
        </w:rPr>
        <w:tab/>
        <w:t>Om konsumenten ingått ett tidsbestämt avtal och i förtid bryter detta, utan att grund till hävning enligt punkten 5.6 föreligger, genom att ingå ett nytt avtal med ett annat elhandelsföretag ska konsumenten ersätta det tidigare elhandelsföretaget. Denna ersättning får motsvara högst vad elhandelsföretaget kan visa sig förlora under avtalets återstående löptid.</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Beräkningen av sådan ersättning ska ske i enlighet med de principer som ska framgå av elhandelsföretagets avtal med konsumenten enligt punkten 2.2.</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5.6</w:t>
      </w:r>
      <w:r w:rsidRPr="00A52555">
        <w:rPr>
          <w:rFonts w:ascii="Times New Roman" w:hAnsi="Times New Roman"/>
          <w:szCs w:val="20"/>
        </w:rPr>
        <w:tab/>
        <w:t>Om elhandelsföretaget försummar sina skyldigheter och försummelsen innebär ett väsentligt avtalsbrott har konsumenten rätt att häva avtalet. Innan hävning får ske ska elhandelsföretaget dock beredas tillfälle att inom skälig tid vidta rättelse.</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Häver konsumenten avtalet ska elhandelsföretaget omedelbart underrätta elnätsföretaget om detta.</w:t>
      </w:r>
    </w:p>
    <w:p w:rsidR="007F18A1" w:rsidRPr="00A52555" w:rsidRDefault="007F18A1" w:rsidP="00B9025D">
      <w:pPr>
        <w:pStyle w:val="Brdtext"/>
        <w:ind w:left="851" w:right="-286" w:hanging="851"/>
        <w:rPr>
          <w:rFonts w:ascii="Times New Roman" w:hAnsi="Times New Roman"/>
          <w:szCs w:val="20"/>
        </w:rPr>
      </w:pPr>
    </w:p>
    <w:p w:rsidR="00A52555" w:rsidRDefault="00A52555" w:rsidP="00B9025D">
      <w:pPr>
        <w:pStyle w:val="Brdtext"/>
        <w:ind w:left="851" w:right="-286" w:hanging="851"/>
        <w:rPr>
          <w:rFonts w:ascii="Times New Roman" w:hAnsi="Times New Roman"/>
          <w:sz w:val="24"/>
        </w:rPr>
      </w:pPr>
      <w:r w:rsidRPr="00F428F4">
        <w:rPr>
          <w:rFonts w:ascii="Times New Roman" w:hAnsi="Times New Roman"/>
          <w:sz w:val="24"/>
        </w:rPr>
        <w:t>6</w:t>
      </w:r>
      <w:r w:rsidR="00AF294E">
        <w:rPr>
          <w:rFonts w:ascii="Times New Roman" w:hAnsi="Times New Roman"/>
          <w:sz w:val="24"/>
        </w:rPr>
        <w:t>.</w:t>
      </w:r>
      <w:r w:rsidRPr="00F428F4">
        <w:rPr>
          <w:rFonts w:ascii="Times New Roman" w:hAnsi="Times New Roman"/>
          <w:sz w:val="24"/>
        </w:rPr>
        <w:tab/>
        <w:t>Leveransskyldighet, giltighet, ändringar och tillägg</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6.1</w:t>
      </w:r>
      <w:r w:rsidRPr="00A52555">
        <w:rPr>
          <w:rFonts w:ascii="Times New Roman" w:hAnsi="Times New Roman"/>
          <w:szCs w:val="20"/>
        </w:rPr>
        <w:tab/>
        <w:t>Om inte annat avtalats upphör avtalet senast 14 dagar efter det att konsumenten sagt upp avtalet. Konsumenten har rätt att antingen muntligen eller skriftligen säga upp avtalet.</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För elhandelsföretaget gäller leveransskyldighet i konsumentens uttagspunkt enligt ellagen. Leveransskyldigheten upphör om konsumenten slutar att ta ut el i uttagspunkten, om n</w:t>
      </w:r>
      <w:r w:rsidR="00F428F4">
        <w:rPr>
          <w:rFonts w:ascii="Times New Roman" w:hAnsi="Times New Roman"/>
          <w:szCs w:val="20"/>
        </w:rPr>
        <w:t>å</w:t>
      </w:r>
      <w:r w:rsidRPr="00A52555">
        <w:rPr>
          <w:rFonts w:ascii="Times New Roman" w:hAnsi="Times New Roman"/>
          <w:szCs w:val="20"/>
        </w:rPr>
        <w:t>got annat elhandelsföretag börjar leverera el till konsumenten i uttagspunkten eller om konsumenten gör sig skyldig till sådant avtalsbrott som ger elhandelsföretaget rätt att begära att elleveransen avbryts med stöd av bestämmelserna i ellagen.</w:t>
      </w:r>
    </w:p>
    <w:p w:rsidR="00A52555" w:rsidRDefault="00A52555" w:rsidP="00B9025D">
      <w:pPr>
        <w:pStyle w:val="Brdtext"/>
        <w:ind w:left="851" w:right="-286"/>
        <w:rPr>
          <w:rFonts w:ascii="Times New Roman" w:hAnsi="Times New Roman"/>
          <w:szCs w:val="20"/>
        </w:rPr>
      </w:pPr>
      <w:r w:rsidRPr="00A52555">
        <w:rPr>
          <w:rFonts w:ascii="Times New Roman" w:hAnsi="Times New Roman"/>
          <w:szCs w:val="20"/>
        </w:rPr>
        <w:t>För det fall elhandelsföretaget och konsumenten ingått ett tidsbestämt avtal om leverans av el ska elhandelsföretaget tidigast 90 dagar och senast 60 dagar före det att avtalet löper ut informera konsumenten om tidpunkten för avtalets upphörande och konsekvenserna därav.</w:t>
      </w:r>
    </w:p>
    <w:p w:rsidR="005F0003" w:rsidRDefault="00A52555" w:rsidP="00B9025D">
      <w:pPr>
        <w:pStyle w:val="Brdtext"/>
        <w:ind w:left="851" w:right="-286" w:hanging="851"/>
        <w:rPr>
          <w:rFonts w:ascii="Times New Roman" w:hAnsi="Times New Roman"/>
          <w:szCs w:val="20"/>
        </w:rPr>
      </w:pPr>
      <w:r w:rsidRPr="00A52555">
        <w:rPr>
          <w:rFonts w:ascii="Times New Roman" w:hAnsi="Times New Roman"/>
          <w:szCs w:val="20"/>
        </w:rPr>
        <w:t>6.2</w:t>
      </w:r>
      <w:r w:rsidRPr="00A52555">
        <w:rPr>
          <w:rFonts w:ascii="Times New Roman" w:hAnsi="Times New Roman"/>
          <w:szCs w:val="20"/>
        </w:rPr>
        <w:tab/>
        <w:t xml:space="preserve">Ett elhandelsföretag som avser att ändra villkoren för ett avtal som löper tills vidare med en konsument ska underrätta konsumenten om ändringen. Underrättelse ska ske genom ett särskilt meddelande till konsumenten. Av meddelandet ska det framgå att konsumenten har rätt att säga upp avtalet. Om konsumenten då väljer att säga upp avtalet, är uppsägningstiden för konsumenten högst en månad. Sådan uppsägning ska ske senast en månad innan de nya villkoren träder i kraft.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 xml:space="preserve">De nya villkoren får inte börja tillämpas förrän tidigast två månader efter det att meddelandet har skickats. </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En sådan villkorsändring omfattar även ändring av villkoren för hur priset beräknas eller att elhandelsföretaget tillämpar ett större påslag än tidigare.</w:t>
      </w:r>
    </w:p>
    <w:p w:rsidR="00A52555" w:rsidRPr="00A52555" w:rsidRDefault="00A52555" w:rsidP="00B9025D">
      <w:pPr>
        <w:pStyle w:val="Brdtext"/>
        <w:ind w:left="851" w:right="-286"/>
        <w:rPr>
          <w:rFonts w:ascii="Times New Roman" w:hAnsi="Times New Roman"/>
          <w:szCs w:val="20"/>
        </w:rPr>
      </w:pPr>
      <w:r w:rsidRPr="00A52555">
        <w:rPr>
          <w:rFonts w:ascii="Times New Roman" w:hAnsi="Times New Roman"/>
          <w:szCs w:val="20"/>
        </w:rPr>
        <w:t>När en prishöjning har skett ska konsumenten underrättas om detta i den nästkommande fakturan från elhandelsföretaget. Det ska framgå när prisändringen trädde i kraft och hur priset ändrats.</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6.3</w:t>
      </w:r>
      <w:r w:rsidRPr="00A52555">
        <w:rPr>
          <w:rFonts w:ascii="Times New Roman" w:hAnsi="Times New Roman"/>
          <w:szCs w:val="20"/>
        </w:rPr>
        <w:tab/>
        <w:t>Vid prisändring tillämpas det nya priset med utgångspunkt antingen från insamlat mätvärde, om insamlingen sker inom skälig tid från ändringstidpunkten, eller från en på skälig grund uppskattad mätarställning.</w:t>
      </w:r>
    </w:p>
    <w:p w:rsidR="00A52555" w:rsidRPr="00A52555" w:rsidRDefault="00A52555" w:rsidP="00B9025D">
      <w:pPr>
        <w:pStyle w:val="Brdtext"/>
        <w:ind w:left="851" w:right="-286" w:hanging="851"/>
        <w:rPr>
          <w:rFonts w:ascii="Times New Roman" w:hAnsi="Times New Roman"/>
          <w:szCs w:val="20"/>
        </w:rPr>
      </w:pPr>
    </w:p>
    <w:p w:rsidR="00A52555" w:rsidRPr="00F428F4" w:rsidRDefault="00A52555" w:rsidP="00B9025D">
      <w:pPr>
        <w:pStyle w:val="Brdtext"/>
        <w:ind w:left="851" w:right="-286" w:hanging="851"/>
        <w:rPr>
          <w:rFonts w:ascii="Times New Roman" w:hAnsi="Times New Roman"/>
          <w:sz w:val="24"/>
        </w:rPr>
      </w:pPr>
      <w:r w:rsidRPr="00F428F4">
        <w:rPr>
          <w:rFonts w:ascii="Times New Roman" w:hAnsi="Times New Roman"/>
          <w:sz w:val="24"/>
        </w:rPr>
        <w:t>7</w:t>
      </w:r>
      <w:r w:rsidR="00AF294E">
        <w:rPr>
          <w:rFonts w:ascii="Times New Roman" w:hAnsi="Times New Roman"/>
          <w:sz w:val="24"/>
        </w:rPr>
        <w:t>.</w:t>
      </w:r>
      <w:r w:rsidRPr="00F428F4">
        <w:rPr>
          <w:rFonts w:ascii="Times New Roman" w:hAnsi="Times New Roman"/>
          <w:sz w:val="24"/>
        </w:rPr>
        <w:tab/>
        <w:t>Information, vägledning och tvistlösning</w:t>
      </w:r>
    </w:p>
    <w:p w:rsidR="00FC4203" w:rsidRDefault="00A52555" w:rsidP="00647334">
      <w:pPr>
        <w:pStyle w:val="Brdtext"/>
        <w:ind w:left="851" w:right="-286" w:hanging="851"/>
        <w:rPr>
          <w:rFonts w:ascii="Times New Roman" w:hAnsi="Times New Roman"/>
          <w:szCs w:val="20"/>
        </w:rPr>
      </w:pPr>
      <w:r w:rsidRPr="00A52555">
        <w:rPr>
          <w:rFonts w:ascii="Times New Roman" w:hAnsi="Times New Roman"/>
          <w:szCs w:val="20"/>
        </w:rPr>
        <w:t>7.1</w:t>
      </w:r>
      <w:r w:rsidRPr="00A52555">
        <w:rPr>
          <w:rFonts w:ascii="Times New Roman" w:hAnsi="Times New Roman"/>
          <w:szCs w:val="20"/>
        </w:rPr>
        <w:tab/>
        <w:t>Elhandelsföretaget ska lämna tydlig information på sin webbplats om</w:t>
      </w:r>
      <w:r w:rsidR="00647334">
        <w:rPr>
          <w:rFonts w:ascii="Times New Roman" w:hAnsi="Times New Roman"/>
          <w:szCs w:val="20"/>
        </w:rPr>
        <w:t xml:space="preserve"> </w:t>
      </w:r>
    </w:p>
    <w:p w:rsidR="00A52555" w:rsidRPr="00A52555" w:rsidRDefault="00FC4203" w:rsidP="00647334">
      <w:pPr>
        <w:pStyle w:val="Brdtext"/>
        <w:ind w:left="851" w:right="-286" w:hanging="851"/>
        <w:rPr>
          <w:rFonts w:ascii="Times New Roman" w:hAnsi="Times New Roman"/>
          <w:szCs w:val="20"/>
        </w:rPr>
      </w:pPr>
      <w:r>
        <w:rPr>
          <w:rFonts w:ascii="Times New Roman" w:hAnsi="Times New Roman"/>
          <w:szCs w:val="20"/>
        </w:rPr>
        <w:tab/>
        <w:t xml:space="preserve">- </w:t>
      </w:r>
      <w:r w:rsidR="00647334">
        <w:rPr>
          <w:rFonts w:ascii="TimesNewRoman" w:hAnsi="TimesNewRoman" w:cs="TimesNewRoman"/>
          <w:szCs w:val="20"/>
        </w:rPr>
        <w:t>konsumentens rättigheter,</w:t>
      </w:r>
      <w:r w:rsidR="005C4290">
        <w:rPr>
          <w:rFonts w:ascii="Times New Roman" w:hAnsi="Times New Roman"/>
          <w:szCs w:val="20"/>
        </w:rPr>
        <w:t xml:space="preserve"> </w:t>
      </w:r>
      <w:r w:rsidR="00AA584E">
        <w:rPr>
          <w:rFonts w:ascii="Times New Roman" w:hAnsi="Times New Roman"/>
          <w:szCs w:val="20"/>
        </w:rPr>
        <w:br/>
      </w:r>
      <w:r>
        <w:rPr>
          <w:rFonts w:ascii="Times New Roman" w:hAnsi="Times New Roman"/>
          <w:szCs w:val="20"/>
        </w:rPr>
        <w:t xml:space="preserve">- </w:t>
      </w:r>
      <w:r w:rsidR="000056FF" w:rsidRPr="000056FF">
        <w:rPr>
          <w:rFonts w:ascii="Times New Roman" w:hAnsi="Times New Roman"/>
          <w:szCs w:val="20"/>
        </w:rPr>
        <w:t>hur konsumenten ska gå till</w:t>
      </w:r>
      <w:r w:rsidR="000056FF">
        <w:rPr>
          <w:rFonts w:ascii="Times New Roman" w:hAnsi="Times New Roman"/>
          <w:szCs w:val="20"/>
        </w:rPr>
        <w:t xml:space="preserve"> </w:t>
      </w:r>
      <w:r w:rsidR="000056FF" w:rsidRPr="000056FF">
        <w:rPr>
          <w:rFonts w:ascii="Times New Roman" w:hAnsi="Times New Roman"/>
          <w:szCs w:val="20"/>
        </w:rPr>
        <w:t>väga för att lämna klagomål,</w:t>
      </w:r>
      <w:r w:rsidR="000056FF">
        <w:rPr>
          <w:rFonts w:ascii="Times New Roman" w:hAnsi="Times New Roman"/>
          <w:szCs w:val="20"/>
        </w:rPr>
        <w:t xml:space="preserve"> </w:t>
      </w:r>
      <w:r w:rsidR="00AA584E">
        <w:rPr>
          <w:rFonts w:ascii="Times New Roman" w:hAnsi="Times New Roman"/>
          <w:szCs w:val="20"/>
        </w:rPr>
        <w:br/>
      </w:r>
      <w:r>
        <w:rPr>
          <w:rFonts w:ascii="Times New Roman" w:hAnsi="Times New Roman"/>
          <w:szCs w:val="20"/>
        </w:rPr>
        <w:lastRenderedPageBreak/>
        <w:t xml:space="preserve">- </w:t>
      </w:r>
      <w:r w:rsidR="000056FF" w:rsidRPr="000056FF">
        <w:rPr>
          <w:rFonts w:ascii="Times New Roman" w:hAnsi="Times New Roman"/>
          <w:szCs w:val="20"/>
        </w:rPr>
        <w:t>vilka organ konsumenten kan</w:t>
      </w:r>
      <w:r w:rsidR="000056FF">
        <w:rPr>
          <w:rFonts w:ascii="Times New Roman" w:hAnsi="Times New Roman"/>
          <w:szCs w:val="20"/>
        </w:rPr>
        <w:t xml:space="preserve"> </w:t>
      </w:r>
      <w:r w:rsidR="000056FF" w:rsidRPr="000056FF">
        <w:rPr>
          <w:rFonts w:ascii="Times New Roman" w:hAnsi="Times New Roman"/>
          <w:szCs w:val="20"/>
        </w:rPr>
        <w:t xml:space="preserve">vända sig till för </w:t>
      </w:r>
      <w:r w:rsidR="000056FF">
        <w:rPr>
          <w:rFonts w:ascii="Times New Roman" w:hAnsi="Times New Roman"/>
          <w:szCs w:val="20"/>
        </w:rPr>
        <w:t>i</w:t>
      </w:r>
      <w:r w:rsidR="000056FF" w:rsidRPr="000056FF">
        <w:rPr>
          <w:rFonts w:ascii="Times New Roman" w:hAnsi="Times New Roman"/>
          <w:szCs w:val="20"/>
        </w:rPr>
        <w:t>nformation eller</w:t>
      </w:r>
      <w:r w:rsidR="000056FF">
        <w:rPr>
          <w:rFonts w:ascii="Times New Roman" w:hAnsi="Times New Roman"/>
          <w:szCs w:val="20"/>
        </w:rPr>
        <w:t xml:space="preserve"> </w:t>
      </w:r>
      <w:r w:rsidR="000056FF" w:rsidRPr="000056FF">
        <w:rPr>
          <w:rFonts w:ascii="Times New Roman" w:hAnsi="Times New Roman"/>
          <w:szCs w:val="20"/>
        </w:rPr>
        <w:t>tvistlösning</w:t>
      </w:r>
      <w:r w:rsidR="005C4290">
        <w:rPr>
          <w:rFonts w:ascii="Times New Roman" w:hAnsi="Times New Roman"/>
          <w:szCs w:val="20"/>
        </w:rPr>
        <w:t>,</w:t>
      </w:r>
      <w:r w:rsidR="000056FF">
        <w:rPr>
          <w:rFonts w:ascii="Times New Roman" w:hAnsi="Times New Roman"/>
          <w:szCs w:val="20"/>
        </w:rPr>
        <w:t xml:space="preserve"> </w:t>
      </w:r>
      <w:r w:rsidR="009F30D9">
        <w:rPr>
          <w:rFonts w:ascii="Times New Roman" w:hAnsi="Times New Roman"/>
          <w:szCs w:val="20"/>
        </w:rPr>
        <w:t>samt</w:t>
      </w:r>
      <w:r w:rsidR="00AA584E">
        <w:rPr>
          <w:rFonts w:ascii="Times New Roman" w:hAnsi="Times New Roman"/>
          <w:szCs w:val="20"/>
        </w:rPr>
        <w:br/>
      </w:r>
      <w:r>
        <w:rPr>
          <w:rFonts w:ascii="Times New Roman" w:hAnsi="Times New Roman"/>
          <w:szCs w:val="20"/>
        </w:rPr>
        <w:t xml:space="preserve">- </w:t>
      </w:r>
      <w:r w:rsidR="00647334" w:rsidRPr="00647334">
        <w:rPr>
          <w:rFonts w:ascii="Times New Roman" w:hAnsi="Times New Roman"/>
          <w:szCs w:val="20"/>
        </w:rPr>
        <w:t>oberoende användarrådgivning,</w:t>
      </w:r>
      <w:r w:rsidR="00647334">
        <w:rPr>
          <w:rFonts w:ascii="Times New Roman" w:hAnsi="Times New Roman"/>
          <w:szCs w:val="20"/>
        </w:rPr>
        <w:t xml:space="preserve"> d</w:t>
      </w:r>
      <w:r w:rsidR="00647334" w:rsidRPr="00647334">
        <w:rPr>
          <w:rFonts w:ascii="Times New Roman" w:hAnsi="Times New Roman"/>
          <w:szCs w:val="20"/>
        </w:rPr>
        <w:t>är konsumenterna</w:t>
      </w:r>
      <w:r w:rsidR="00647334">
        <w:rPr>
          <w:rFonts w:ascii="Times New Roman" w:hAnsi="Times New Roman"/>
          <w:szCs w:val="20"/>
        </w:rPr>
        <w:t xml:space="preserve"> </w:t>
      </w:r>
      <w:r w:rsidR="00647334" w:rsidRPr="00647334">
        <w:rPr>
          <w:rFonts w:ascii="Times New Roman" w:hAnsi="Times New Roman"/>
          <w:szCs w:val="20"/>
        </w:rPr>
        <w:t>kan få råd om tillgängliga energieffektivitetsåtgärder</w:t>
      </w:r>
      <w:r w:rsidR="00647334">
        <w:rPr>
          <w:rFonts w:ascii="Times New Roman" w:hAnsi="Times New Roman"/>
          <w:szCs w:val="20"/>
        </w:rPr>
        <w:t xml:space="preserve"> </w:t>
      </w:r>
      <w:r w:rsidR="00647334" w:rsidRPr="00647334">
        <w:rPr>
          <w:rFonts w:ascii="Times New Roman" w:hAnsi="Times New Roman"/>
          <w:szCs w:val="20"/>
        </w:rPr>
        <w:t>och jämförelseprofiler.</w:t>
      </w:r>
      <w:r w:rsidR="00A52555" w:rsidRPr="00A52555">
        <w:rPr>
          <w:rFonts w:ascii="Times New Roman" w:hAnsi="Times New Roman"/>
          <w:szCs w:val="20"/>
        </w:rPr>
        <w:t xml:space="preserve"> </w:t>
      </w:r>
      <w:r w:rsidR="00B12C1D">
        <w:rPr>
          <w:rFonts w:ascii="Times New Roman" w:hAnsi="Times New Roman"/>
          <w:szCs w:val="20"/>
        </w:rPr>
        <w:br/>
      </w:r>
      <w:r w:rsidR="00A52555" w:rsidRPr="00A52555">
        <w:rPr>
          <w:rFonts w:ascii="Times New Roman" w:hAnsi="Times New Roman"/>
          <w:szCs w:val="20"/>
        </w:rPr>
        <w:t>På konsumentens begäran ska informationen lämnas på annat sätt.</w:t>
      </w:r>
      <w:r w:rsidR="00647334">
        <w:rPr>
          <w:rFonts w:ascii="Times New Roman" w:hAnsi="Times New Roman"/>
          <w:szCs w:val="20"/>
        </w:rPr>
        <w:t xml:space="preserve">  </w:t>
      </w:r>
    </w:p>
    <w:p w:rsidR="00A52555" w:rsidRPr="00A52555" w:rsidRDefault="00A52555" w:rsidP="00D92FB2">
      <w:pPr>
        <w:pStyle w:val="Brdtext"/>
        <w:ind w:left="851" w:right="-286"/>
        <w:rPr>
          <w:rFonts w:ascii="Times New Roman" w:hAnsi="Times New Roman"/>
          <w:szCs w:val="20"/>
        </w:rPr>
      </w:pPr>
      <w:r w:rsidRPr="00A52555">
        <w:rPr>
          <w:rFonts w:ascii="Times New Roman" w:hAnsi="Times New Roman"/>
          <w:szCs w:val="20"/>
        </w:rPr>
        <w:t>Elhandelsföretaget ska på eller i samband med fakturan hänvisa till att information enligt första stycket finns på elhandelsföretagets webbplats</w:t>
      </w:r>
      <w:r w:rsidR="00D92FB2">
        <w:rPr>
          <w:rFonts w:ascii="Times New Roman" w:hAnsi="Times New Roman"/>
          <w:szCs w:val="20"/>
        </w:rPr>
        <w:t xml:space="preserve"> </w:t>
      </w:r>
      <w:r w:rsidR="00D92FB2" w:rsidRPr="00D92FB2">
        <w:rPr>
          <w:rFonts w:ascii="Times New Roman" w:hAnsi="Times New Roman"/>
          <w:szCs w:val="20"/>
        </w:rPr>
        <w:t xml:space="preserve">och </w:t>
      </w:r>
      <w:r w:rsidR="00582772">
        <w:rPr>
          <w:rFonts w:ascii="Times New Roman" w:hAnsi="Times New Roman"/>
          <w:szCs w:val="20"/>
        </w:rPr>
        <w:t xml:space="preserve">att den </w:t>
      </w:r>
      <w:r w:rsidR="00D92FB2" w:rsidRPr="00D92FB2">
        <w:rPr>
          <w:rFonts w:ascii="Times New Roman" w:hAnsi="Times New Roman"/>
          <w:szCs w:val="20"/>
        </w:rPr>
        <w:t>på begäran</w:t>
      </w:r>
      <w:r w:rsidR="00D92FB2">
        <w:rPr>
          <w:rFonts w:ascii="Times New Roman" w:hAnsi="Times New Roman"/>
          <w:szCs w:val="20"/>
        </w:rPr>
        <w:t xml:space="preserve"> </w:t>
      </w:r>
      <w:r w:rsidR="00D92FB2" w:rsidRPr="00D92FB2">
        <w:rPr>
          <w:rFonts w:ascii="Times New Roman" w:hAnsi="Times New Roman"/>
          <w:szCs w:val="20"/>
        </w:rPr>
        <w:t>tillhandahålls på annat sätt</w:t>
      </w:r>
      <w:r w:rsidRPr="00A52555">
        <w:rPr>
          <w:rFonts w:ascii="Times New Roman" w:hAnsi="Times New Roman"/>
          <w:szCs w:val="20"/>
        </w:rPr>
        <w:t>.</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7.2</w:t>
      </w:r>
      <w:r w:rsidRPr="00A52555">
        <w:rPr>
          <w:rFonts w:ascii="Times New Roman" w:hAnsi="Times New Roman"/>
          <w:szCs w:val="20"/>
        </w:rPr>
        <w:tab/>
        <w:t>För information och vägledning kan konsumenten vända sig till Konsumenternas energimarknadsbyrå eller till konsumentvägledare.</w:t>
      </w:r>
    </w:p>
    <w:p w:rsidR="00A52555"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7.3</w:t>
      </w:r>
      <w:r w:rsidRPr="00A52555">
        <w:rPr>
          <w:rFonts w:ascii="Times New Roman" w:hAnsi="Times New Roman"/>
          <w:szCs w:val="20"/>
        </w:rPr>
        <w:tab/>
        <w:t>Tvist avseende giltighet, tolkning och tillämpning av dessa avtalsvillkor ska i första hand avgöras genom förhandlingar mellan parterna. Om sådana förhandlingar inte leder till att tvisten avgörs kan tvisten på konsumentens begäran prövas av Allmänna reklamationsnämnden. Tvisten kan även prövas av allmän domstol eller annan, enligt författning, behörig instans.</w:t>
      </w:r>
    </w:p>
    <w:p w:rsidR="00D1308E" w:rsidRPr="00A52555" w:rsidRDefault="00A52555" w:rsidP="00B9025D">
      <w:pPr>
        <w:pStyle w:val="Brdtext"/>
        <w:ind w:left="851" w:right="-286" w:hanging="851"/>
        <w:rPr>
          <w:rFonts w:ascii="Times New Roman" w:hAnsi="Times New Roman"/>
          <w:szCs w:val="20"/>
        </w:rPr>
      </w:pPr>
      <w:r w:rsidRPr="00A52555">
        <w:rPr>
          <w:rFonts w:ascii="Times New Roman" w:hAnsi="Times New Roman"/>
          <w:szCs w:val="20"/>
        </w:rPr>
        <w:t>7.4</w:t>
      </w:r>
      <w:r w:rsidRPr="00A52555">
        <w:rPr>
          <w:rFonts w:ascii="Times New Roman" w:hAnsi="Times New Roman"/>
          <w:szCs w:val="20"/>
        </w:rPr>
        <w:tab/>
        <w:t>Om prövning av tvist sker i någon av de ovan nämnda instanserna får indrivning av den skuld som tvisten gäller inte ske förrän tvisten är slutligt avgjord.</w:t>
      </w:r>
    </w:p>
    <w:sectPr w:rsidR="00D1308E" w:rsidRPr="00A52555" w:rsidSect="006165E1">
      <w:headerReference w:type="even" r:id="rId10"/>
      <w:headerReference w:type="default" r:id="rId11"/>
      <w:footerReference w:type="even" r:id="rId12"/>
      <w:footerReference w:type="default" r:id="rId13"/>
      <w:headerReference w:type="first" r:id="rId14"/>
      <w:footerReference w:type="first" r:id="rId1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EE" w:rsidRDefault="00F247EE" w:rsidP="00E94A02">
      <w:r>
        <w:separator/>
      </w:r>
    </w:p>
  </w:endnote>
  <w:endnote w:type="continuationSeparator" w:id="0">
    <w:p w:rsidR="00F247EE" w:rsidRDefault="00F247EE" w:rsidP="00E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43" w:rsidRDefault="0072464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0A" w:rsidRDefault="00AB5D0A">
    <w:pPr>
      <w:pStyle w:val="Sidfot"/>
      <w:rPr>
        <w:rFonts w:ascii="Times New Roman" w:hAnsi="Times New Roman"/>
        <w:sz w:val="16"/>
        <w:szCs w:val="16"/>
      </w:rPr>
    </w:pPr>
  </w:p>
  <w:p w:rsidR="00AB5D0A" w:rsidRDefault="00AB5D0A">
    <w:pPr>
      <w:pStyle w:val="Sidfot"/>
      <w:rPr>
        <w:rFonts w:ascii="Times New Roman" w:hAnsi="Times New Roman"/>
        <w:sz w:val="16"/>
        <w:szCs w:val="16"/>
      </w:rPr>
    </w:pPr>
    <w:r w:rsidRPr="00582273">
      <w:rPr>
        <w:rFonts w:ascii="Times New Roman" w:hAnsi="Times New Roman"/>
        <w:sz w:val="16"/>
        <w:szCs w:val="16"/>
      </w:rPr>
      <w:t>© Copyright Svensk Energi</w:t>
    </w:r>
  </w:p>
  <w:p w:rsidR="00AB5D0A" w:rsidRDefault="00AB5D0A">
    <w:pPr>
      <w:pStyle w:val="Sidfot"/>
      <w:rPr>
        <w:rFonts w:ascii="Times New Roman" w:hAnsi="Times New Roman"/>
        <w:sz w:val="16"/>
        <w:szCs w:val="16"/>
      </w:rPr>
    </w:pPr>
  </w:p>
  <w:p w:rsidR="00AB5D0A" w:rsidRPr="00582273" w:rsidRDefault="00AB5D0A">
    <w:pPr>
      <w:pStyle w:val="Sidfo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43" w:rsidRDefault="0072464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EE" w:rsidRDefault="00F247EE" w:rsidP="00E94A02">
      <w:r>
        <w:separator/>
      </w:r>
    </w:p>
  </w:footnote>
  <w:footnote w:type="continuationSeparator" w:id="0">
    <w:p w:rsidR="00F247EE" w:rsidRDefault="00F247EE" w:rsidP="00E9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43" w:rsidRDefault="0072464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4"/>
      <w:gridCol w:w="2484"/>
    </w:tblGrid>
    <w:tr w:rsidR="00AB5D0A" w:rsidTr="00984D81">
      <w:tc>
        <w:tcPr>
          <w:tcW w:w="2484" w:type="dxa"/>
        </w:tcPr>
        <w:p w:rsidR="00AB5D0A" w:rsidRPr="00BE7288" w:rsidRDefault="00AB5D0A" w:rsidP="00164D9A">
          <w:pPr>
            <w:framePr w:hSpace="141" w:wrap="around" w:vAnchor="text" w:hAnchor="page" w:x="6481" w:y="1"/>
            <w:rPr>
              <w:rFonts w:ascii="Times New Roman" w:hAnsi="Times New Roman"/>
            </w:rPr>
          </w:pPr>
          <w:r w:rsidRPr="00BE7288">
            <w:rPr>
              <w:rFonts w:ascii="Times New Roman" w:hAnsi="Times New Roman"/>
              <w:sz w:val="16"/>
            </w:rPr>
            <w:t>Datum</w:t>
          </w:r>
        </w:p>
        <w:p w:rsidR="00AB5D0A" w:rsidRPr="00BE7288" w:rsidRDefault="00724643" w:rsidP="001D3ADC">
          <w:pPr>
            <w:framePr w:hSpace="141" w:wrap="around" w:vAnchor="text" w:hAnchor="page" w:x="6481" w:y="1"/>
            <w:rPr>
              <w:rFonts w:ascii="Times New Roman" w:hAnsi="Times New Roman"/>
            </w:rPr>
          </w:pPr>
          <w:r>
            <w:rPr>
              <w:rFonts w:ascii="Times New Roman" w:hAnsi="Times New Roman"/>
              <w:bCs/>
            </w:rPr>
            <w:t>2015-</w:t>
          </w:r>
          <w:r w:rsidR="001D3ADC">
            <w:rPr>
              <w:rFonts w:ascii="Times New Roman" w:hAnsi="Times New Roman"/>
              <w:bCs/>
            </w:rPr>
            <w:t>02-27</w:t>
          </w:r>
        </w:p>
      </w:tc>
      <w:tc>
        <w:tcPr>
          <w:tcW w:w="2484" w:type="dxa"/>
        </w:tcPr>
        <w:p w:rsidR="00AB5D0A" w:rsidRPr="000261FA" w:rsidRDefault="00AB5D0A" w:rsidP="00164D9A">
          <w:pPr>
            <w:framePr w:hSpace="141" w:wrap="around" w:vAnchor="text" w:hAnchor="page" w:x="6481" w:y="1"/>
            <w:rPr>
              <w:rFonts w:ascii="Times New Roman" w:hAnsi="Times New Roman"/>
              <w:sz w:val="18"/>
            </w:rPr>
          </w:pPr>
        </w:p>
      </w:tc>
    </w:tr>
    <w:tr w:rsidR="00AB5D0A" w:rsidTr="00984D81">
      <w:tc>
        <w:tcPr>
          <w:tcW w:w="2484" w:type="dxa"/>
        </w:tcPr>
        <w:p w:rsidR="00AB5D0A" w:rsidRDefault="00AB5D0A" w:rsidP="00164D9A">
          <w:pPr>
            <w:framePr w:hSpace="141" w:wrap="around" w:vAnchor="text" w:hAnchor="page" w:x="6481" w:y="1"/>
            <w:rPr>
              <w:rFonts w:ascii="Arial" w:hAnsi="Arial"/>
              <w:sz w:val="16"/>
            </w:rPr>
          </w:pPr>
        </w:p>
      </w:tc>
      <w:tc>
        <w:tcPr>
          <w:tcW w:w="2484" w:type="dxa"/>
        </w:tcPr>
        <w:p w:rsidR="00AB5D0A" w:rsidRDefault="00AB5D0A" w:rsidP="00164D9A">
          <w:pPr>
            <w:framePr w:hSpace="141" w:wrap="around" w:vAnchor="text" w:hAnchor="page" w:x="6481" w:y="1"/>
            <w:rPr>
              <w:sz w:val="18"/>
            </w:rPr>
          </w:pPr>
        </w:p>
      </w:tc>
    </w:tr>
  </w:tbl>
  <w:p w:rsidR="00AB5D0A" w:rsidRPr="000261FA" w:rsidRDefault="001D3ADC" w:rsidP="001D3ADC">
    <w:pPr>
      <w:tabs>
        <w:tab w:val="right" w:pos="7936"/>
      </w:tabs>
      <w:rPr>
        <w:rFonts w:ascii="Times New Roman" w:hAnsi="Times New Roman"/>
      </w:rPr>
    </w:pPr>
    <w:r w:rsidRPr="00B379E9">
      <w:rPr>
        <w:b/>
      </w:rPr>
      <w:t>EL 2012 K (rev)</w:t>
    </w:r>
    <w:r>
      <w:rPr>
        <w:rFonts w:ascii="Times New Roman" w:hAnsi="Times New Roman"/>
      </w:rPr>
      <w:tab/>
    </w:r>
    <w:r w:rsidR="00B005C6" w:rsidRPr="000261FA">
      <w:rPr>
        <w:rFonts w:ascii="Times New Roman" w:hAnsi="Times New Roman"/>
      </w:rPr>
      <w:fldChar w:fldCharType="begin"/>
    </w:r>
    <w:r w:rsidR="00AB5D0A" w:rsidRPr="000261FA">
      <w:rPr>
        <w:rFonts w:ascii="Times New Roman" w:hAnsi="Times New Roman"/>
      </w:rPr>
      <w:instrText xml:space="preserve"> PAGE </w:instrText>
    </w:r>
    <w:r w:rsidR="00B005C6" w:rsidRPr="000261FA">
      <w:rPr>
        <w:rFonts w:ascii="Times New Roman" w:hAnsi="Times New Roman"/>
      </w:rPr>
      <w:fldChar w:fldCharType="separate"/>
    </w:r>
    <w:r w:rsidR="009D3389">
      <w:rPr>
        <w:rFonts w:ascii="Times New Roman" w:hAnsi="Times New Roman"/>
        <w:noProof/>
      </w:rPr>
      <w:t>1</w:t>
    </w:r>
    <w:r w:rsidR="00B005C6" w:rsidRPr="000261FA">
      <w:rPr>
        <w:rFonts w:ascii="Times New Roman" w:hAnsi="Times New Roman"/>
      </w:rPr>
      <w:fldChar w:fldCharType="end"/>
    </w:r>
    <w:r w:rsidR="00AB5D0A">
      <w:rPr>
        <w:rFonts w:ascii="Times New Roman" w:hAnsi="Times New Roman"/>
      </w:rPr>
      <w:t>(</w:t>
    </w:r>
    <w:r w:rsidR="00B005C6" w:rsidRPr="000261FA">
      <w:rPr>
        <w:rFonts w:ascii="Times New Roman" w:hAnsi="Times New Roman"/>
      </w:rPr>
      <w:fldChar w:fldCharType="begin"/>
    </w:r>
    <w:r w:rsidR="00AB5D0A" w:rsidRPr="000261FA">
      <w:rPr>
        <w:rFonts w:ascii="Times New Roman" w:hAnsi="Times New Roman"/>
      </w:rPr>
      <w:instrText xml:space="preserve"> NUMPAGES  </w:instrText>
    </w:r>
    <w:r w:rsidR="00B005C6" w:rsidRPr="000261FA">
      <w:rPr>
        <w:rFonts w:ascii="Times New Roman" w:hAnsi="Times New Roman"/>
      </w:rPr>
      <w:fldChar w:fldCharType="separate"/>
    </w:r>
    <w:r w:rsidR="009D3389">
      <w:rPr>
        <w:rFonts w:ascii="Times New Roman" w:hAnsi="Times New Roman"/>
        <w:noProof/>
      </w:rPr>
      <w:t>8</w:t>
    </w:r>
    <w:r w:rsidR="00B005C6" w:rsidRPr="000261FA">
      <w:rPr>
        <w:rFonts w:ascii="Times New Roman" w:hAnsi="Times New Roman"/>
      </w:rPr>
      <w:fldChar w:fldCharType="end"/>
    </w:r>
    <w:r w:rsidR="00AB5D0A">
      <w:rPr>
        <w:rFonts w:ascii="Times New Roman" w:hAnsi="Times New Roman"/>
      </w:rPr>
      <w:t>)</w:t>
    </w:r>
  </w:p>
  <w:p w:rsidR="00AB5D0A" w:rsidRPr="00164D9A" w:rsidRDefault="00AB5D0A" w:rsidP="00164D9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43" w:rsidRDefault="0072464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E96"/>
    <w:lvl w:ilvl="0">
      <w:start w:val="1"/>
      <w:numFmt w:val="decimal"/>
      <w:lvlText w:val="%1."/>
      <w:lvlJc w:val="left"/>
      <w:pPr>
        <w:tabs>
          <w:tab w:val="num" w:pos="1492"/>
        </w:tabs>
        <w:ind w:left="1492" w:hanging="360"/>
      </w:pPr>
    </w:lvl>
  </w:abstractNum>
  <w:abstractNum w:abstractNumId="1">
    <w:nsid w:val="FFFFFF7D"/>
    <w:multiLevelType w:val="singleLevel"/>
    <w:tmpl w:val="591277D8"/>
    <w:lvl w:ilvl="0">
      <w:start w:val="1"/>
      <w:numFmt w:val="decimal"/>
      <w:lvlText w:val="%1."/>
      <w:lvlJc w:val="left"/>
      <w:pPr>
        <w:tabs>
          <w:tab w:val="num" w:pos="1209"/>
        </w:tabs>
        <w:ind w:left="1209" w:hanging="360"/>
      </w:pPr>
    </w:lvl>
  </w:abstractNum>
  <w:abstractNum w:abstractNumId="2">
    <w:nsid w:val="FFFFFF7E"/>
    <w:multiLevelType w:val="singleLevel"/>
    <w:tmpl w:val="881CFAC6"/>
    <w:lvl w:ilvl="0">
      <w:start w:val="1"/>
      <w:numFmt w:val="decimal"/>
      <w:lvlText w:val="%1."/>
      <w:lvlJc w:val="left"/>
      <w:pPr>
        <w:tabs>
          <w:tab w:val="num" w:pos="926"/>
        </w:tabs>
        <w:ind w:left="926" w:hanging="360"/>
      </w:pPr>
    </w:lvl>
  </w:abstractNum>
  <w:abstractNum w:abstractNumId="3">
    <w:nsid w:val="FFFFFF7F"/>
    <w:multiLevelType w:val="singleLevel"/>
    <w:tmpl w:val="7A266A56"/>
    <w:lvl w:ilvl="0">
      <w:start w:val="1"/>
      <w:numFmt w:val="decimal"/>
      <w:lvlText w:val="%1."/>
      <w:lvlJc w:val="left"/>
      <w:pPr>
        <w:tabs>
          <w:tab w:val="num" w:pos="643"/>
        </w:tabs>
        <w:ind w:left="643" w:hanging="360"/>
      </w:pPr>
    </w:lvl>
  </w:abstractNum>
  <w:abstractNum w:abstractNumId="4">
    <w:nsid w:val="FFFFFF88"/>
    <w:multiLevelType w:val="singleLevel"/>
    <w:tmpl w:val="445E491C"/>
    <w:lvl w:ilvl="0">
      <w:start w:val="1"/>
      <w:numFmt w:val="decimal"/>
      <w:lvlText w:val="%1."/>
      <w:lvlJc w:val="left"/>
      <w:pPr>
        <w:tabs>
          <w:tab w:val="num" w:pos="360"/>
        </w:tabs>
        <w:ind w:left="360" w:hanging="360"/>
      </w:pPr>
    </w:lvl>
  </w:abstractNum>
  <w:abstractNum w:abstractNumId="5">
    <w:nsid w:val="FFFFFF89"/>
    <w:multiLevelType w:val="singleLevel"/>
    <w:tmpl w:val="0CBCE928"/>
    <w:lvl w:ilvl="0">
      <w:start w:val="1"/>
      <w:numFmt w:val="bullet"/>
      <w:lvlText w:val=""/>
      <w:lvlJc w:val="left"/>
      <w:pPr>
        <w:tabs>
          <w:tab w:val="num" w:pos="360"/>
        </w:tabs>
        <w:ind w:left="360" w:hanging="360"/>
      </w:pPr>
      <w:rPr>
        <w:rFonts w:ascii="Symbol" w:hAnsi="Symbol" w:hint="default"/>
      </w:rPr>
    </w:lvl>
  </w:abstractNum>
  <w:abstractNum w:abstractNumId="6">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nsid w:val="16D07146"/>
    <w:multiLevelType w:val="multilevel"/>
    <w:tmpl w:val="38301B72"/>
    <w:lvl w:ilvl="0">
      <w:start w:val="1"/>
      <w:numFmt w:val="bullet"/>
      <w:pStyle w:val="SE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6"/>
  </w:num>
  <w:num w:numId="13">
    <w:abstractNumId w:val="6"/>
  </w:num>
  <w:num w:numId="14">
    <w:abstractNumId w:val="6"/>
  </w:num>
  <w:num w:numId="15">
    <w:abstractNumId w:val="6"/>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55"/>
    <w:rsid w:val="000022A2"/>
    <w:rsid w:val="00004600"/>
    <w:rsid w:val="000056FF"/>
    <w:rsid w:val="00006187"/>
    <w:rsid w:val="00014915"/>
    <w:rsid w:val="00017636"/>
    <w:rsid w:val="00017A8E"/>
    <w:rsid w:val="000204DA"/>
    <w:rsid w:val="00025B39"/>
    <w:rsid w:val="000261FA"/>
    <w:rsid w:val="00030550"/>
    <w:rsid w:val="00032C60"/>
    <w:rsid w:val="00034A43"/>
    <w:rsid w:val="000369DE"/>
    <w:rsid w:val="00045169"/>
    <w:rsid w:val="000621FD"/>
    <w:rsid w:val="00074F75"/>
    <w:rsid w:val="00081A5E"/>
    <w:rsid w:val="00086F6F"/>
    <w:rsid w:val="00096E78"/>
    <w:rsid w:val="000A5EA7"/>
    <w:rsid w:val="000B05D4"/>
    <w:rsid w:val="000C7F53"/>
    <w:rsid w:val="000D16A5"/>
    <w:rsid w:val="000E53B2"/>
    <w:rsid w:val="00122320"/>
    <w:rsid w:val="001245C6"/>
    <w:rsid w:val="00124D17"/>
    <w:rsid w:val="00127232"/>
    <w:rsid w:val="00135FB9"/>
    <w:rsid w:val="001368F3"/>
    <w:rsid w:val="00136E13"/>
    <w:rsid w:val="00164D9A"/>
    <w:rsid w:val="0018480A"/>
    <w:rsid w:val="00190B23"/>
    <w:rsid w:val="001B1E5E"/>
    <w:rsid w:val="001B3493"/>
    <w:rsid w:val="001B6CE2"/>
    <w:rsid w:val="001D3ADC"/>
    <w:rsid w:val="001D4111"/>
    <w:rsid w:val="00200F04"/>
    <w:rsid w:val="00202CA8"/>
    <w:rsid w:val="00203B2A"/>
    <w:rsid w:val="0020537B"/>
    <w:rsid w:val="0021196D"/>
    <w:rsid w:val="002445BB"/>
    <w:rsid w:val="00257D79"/>
    <w:rsid w:val="00264B95"/>
    <w:rsid w:val="00272208"/>
    <w:rsid w:val="00282465"/>
    <w:rsid w:val="002970E1"/>
    <w:rsid w:val="002B3AFD"/>
    <w:rsid w:val="002F064F"/>
    <w:rsid w:val="002F29B6"/>
    <w:rsid w:val="00312321"/>
    <w:rsid w:val="003256B1"/>
    <w:rsid w:val="0032665B"/>
    <w:rsid w:val="00331EEF"/>
    <w:rsid w:val="0033622F"/>
    <w:rsid w:val="003403E4"/>
    <w:rsid w:val="00346274"/>
    <w:rsid w:val="00347A91"/>
    <w:rsid w:val="0035065E"/>
    <w:rsid w:val="00361051"/>
    <w:rsid w:val="00382024"/>
    <w:rsid w:val="00390713"/>
    <w:rsid w:val="00393782"/>
    <w:rsid w:val="003A5C2B"/>
    <w:rsid w:val="003C147D"/>
    <w:rsid w:val="003C294B"/>
    <w:rsid w:val="003C3732"/>
    <w:rsid w:val="003C4F4E"/>
    <w:rsid w:val="003F460B"/>
    <w:rsid w:val="00416B1B"/>
    <w:rsid w:val="004360FD"/>
    <w:rsid w:val="00451A47"/>
    <w:rsid w:val="00456B06"/>
    <w:rsid w:val="00461161"/>
    <w:rsid w:val="00473ED4"/>
    <w:rsid w:val="004871F2"/>
    <w:rsid w:val="004919D0"/>
    <w:rsid w:val="004A3822"/>
    <w:rsid w:val="004B6317"/>
    <w:rsid w:val="004C55CC"/>
    <w:rsid w:val="004E14CD"/>
    <w:rsid w:val="005043FA"/>
    <w:rsid w:val="00507170"/>
    <w:rsid w:val="00516C35"/>
    <w:rsid w:val="0052708B"/>
    <w:rsid w:val="00535C95"/>
    <w:rsid w:val="00546060"/>
    <w:rsid w:val="0056306B"/>
    <w:rsid w:val="005633E1"/>
    <w:rsid w:val="00577D74"/>
    <w:rsid w:val="00582273"/>
    <w:rsid w:val="00582772"/>
    <w:rsid w:val="0059675C"/>
    <w:rsid w:val="005A25FE"/>
    <w:rsid w:val="005B40FF"/>
    <w:rsid w:val="005B4AAD"/>
    <w:rsid w:val="005C4290"/>
    <w:rsid w:val="005D36EB"/>
    <w:rsid w:val="005D5696"/>
    <w:rsid w:val="005E4940"/>
    <w:rsid w:val="005F0003"/>
    <w:rsid w:val="00611648"/>
    <w:rsid w:val="006165E1"/>
    <w:rsid w:val="00616675"/>
    <w:rsid w:val="006267D2"/>
    <w:rsid w:val="00630BB5"/>
    <w:rsid w:val="00647334"/>
    <w:rsid w:val="00653221"/>
    <w:rsid w:val="006578C2"/>
    <w:rsid w:val="00677064"/>
    <w:rsid w:val="00687EF4"/>
    <w:rsid w:val="00696455"/>
    <w:rsid w:val="006B04FB"/>
    <w:rsid w:val="006B32AF"/>
    <w:rsid w:val="006C7EFF"/>
    <w:rsid w:val="006E1E0A"/>
    <w:rsid w:val="006E5A1A"/>
    <w:rsid w:val="006F1013"/>
    <w:rsid w:val="00714D9B"/>
    <w:rsid w:val="0072160D"/>
    <w:rsid w:val="00724643"/>
    <w:rsid w:val="007332C0"/>
    <w:rsid w:val="00733FCB"/>
    <w:rsid w:val="00737708"/>
    <w:rsid w:val="00747DAB"/>
    <w:rsid w:val="00761396"/>
    <w:rsid w:val="007739F3"/>
    <w:rsid w:val="007836EE"/>
    <w:rsid w:val="00790D8E"/>
    <w:rsid w:val="007A1BE1"/>
    <w:rsid w:val="007B1840"/>
    <w:rsid w:val="007C1CFC"/>
    <w:rsid w:val="007C3D92"/>
    <w:rsid w:val="007D3A9A"/>
    <w:rsid w:val="007E45A1"/>
    <w:rsid w:val="007F18A1"/>
    <w:rsid w:val="007F4B68"/>
    <w:rsid w:val="00800E35"/>
    <w:rsid w:val="00800FE1"/>
    <w:rsid w:val="00843639"/>
    <w:rsid w:val="00846423"/>
    <w:rsid w:val="00853BAF"/>
    <w:rsid w:val="00856ECB"/>
    <w:rsid w:val="00862F97"/>
    <w:rsid w:val="00863DAE"/>
    <w:rsid w:val="00864A7B"/>
    <w:rsid w:val="00894D84"/>
    <w:rsid w:val="008A0303"/>
    <w:rsid w:val="008A1A6B"/>
    <w:rsid w:val="008B6DD2"/>
    <w:rsid w:val="008C746C"/>
    <w:rsid w:val="008D3C36"/>
    <w:rsid w:val="008D577F"/>
    <w:rsid w:val="00900BA0"/>
    <w:rsid w:val="009116FD"/>
    <w:rsid w:val="00915072"/>
    <w:rsid w:val="009318FE"/>
    <w:rsid w:val="00932E83"/>
    <w:rsid w:val="009330A4"/>
    <w:rsid w:val="00983F8A"/>
    <w:rsid w:val="00984D81"/>
    <w:rsid w:val="00995BC2"/>
    <w:rsid w:val="0099611A"/>
    <w:rsid w:val="00997145"/>
    <w:rsid w:val="0099724B"/>
    <w:rsid w:val="009A2D7B"/>
    <w:rsid w:val="009B0073"/>
    <w:rsid w:val="009B1797"/>
    <w:rsid w:val="009D3389"/>
    <w:rsid w:val="009D7C93"/>
    <w:rsid w:val="009E7D0D"/>
    <w:rsid w:val="009F30D9"/>
    <w:rsid w:val="009F46A7"/>
    <w:rsid w:val="00A031A2"/>
    <w:rsid w:val="00A05ED6"/>
    <w:rsid w:val="00A2493B"/>
    <w:rsid w:val="00A268AE"/>
    <w:rsid w:val="00A36210"/>
    <w:rsid w:val="00A370B2"/>
    <w:rsid w:val="00A52555"/>
    <w:rsid w:val="00A67FE7"/>
    <w:rsid w:val="00A734BB"/>
    <w:rsid w:val="00A76050"/>
    <w:rsid w:val="00A76074"/>
    <w:rsid w:val="00A93848"/>
    <w:rsid w:val="00AA584E"/>
    <w:rsid w:val="00AB5D0A"/>
    <w:rsid w:val="00AC043B"/>
    <w:rsid w:val="00AC08F9"/>
    <w:rsid w:val="00AE178D"/>
    <w:rsid w:val="00AE3830"/>
    <w:rsid w:val="00AF294E"/>
    <w:rsid w:val="00AF36A4"/>
    <w:rsid w:val="00AF3CEB"/>
    <w:rsid w:val="00B005C6"/>
    <w:rsid w:val="00B12C1D"/>
    <w:rsid w:val="00B17DEF"/>
    <w:rsid w:val="00B20A3A"/>
    <w:rsid w:val="00B379E9"/>
    <w:rsid w:val="00B63833"/>
    <w:rsid w:val="00B778D2"/>
    <w:rsid w:val="00B9025D"/>
    <w:rsid w:val="00BA2BF2"/>
    <w:rsid w:val="00BB2FB2"/>
    <w:rsid w:val="00BB49A1"/>
    <w:rsid w:val="00BD0C5E"/>
    <w:rsid w:val="00BD6354"/>
    <w:rsid w:val="00BD7933"/>
    <w:rsid w:val="00BE7288"/>
    <w:rsid w:val="00BF1135"/>
    <w:rsid w:val="00C06034"/>
    <w:rsid w:val="00C247CA"/>
    <w:rsid w:val="00C274F5"/>
    <w:rsid w:val="00C2780B"/>
    <w:rsid w:val="00C43E88"/>
    <w:rsid w:val="00C44FDD"/>
    <w:rsid w:val="00C733AC"/>
    <w:rsid w:val="00C82959"/>
    <w:rsid w:val="00CA6F8C"/>
    <w:rsid w:val="00CB407A"/>
    <w:rsid w:val="00CD7FF0"/>
    <w:rsid w:val="00CE1953"/>
    <w:rsid w:val="00D1308E"/>
    <w:rsid w:val="00D332F5"/>
    <w:rsid w:val="00D37A44"/>
    <w:rsid w:val="00D67F87"/>
    <w:rsid w:val="00D91375"/>
    <w:rsid w:val="00D92FB2"/>
    <w:rsid w:val="00D9412D"/>
    <w:rsid w:val="00D94D82"/>
    <w:rsid w:val="00DA7974"/>
    <w:rsid w:val="00DB13C2"/>
    <w:rsid w:val="00DB1B2E"/>
    <w:rsid w:val="00DD72A4"/>
    <w:rsid w:val="00DE138E"/>
    <w:rsid w:val="00DE2C51"/>
    <w:rsid w:val="00DE3A92"/>
    <w:rsid w:val="00E015B4"/>
    <w:rsid w:val="00E03489"/>
    <w:rsid w:val="00E03A72"/>
    <w:rsid w:val="00E07D13"/>
    <w:rsid w:val="00E140B8"/>
    <w:rsid w:val="00E208F9"/>
    <w:rsid w:val="00E24FE5"/>
    <w:rsid w:val="00E32959"/>
    <w:rsid w:val="00E32CFE"/>
    <w:rsid w:val="00E34635"/>
    <w:rsid w:val="00E34D15"/>
    <w:rsid w:val="00E67D0B"/>
    <w:rsid w:val="00E82F33"/>
    <w:rsid w:val="00E94A02"/>
    <w:rsid w:val="00EA15B4"/>
    <w:rsid w:val="00EA3EE7"/>
    <w:rsid w:val="00EB5CF9"/>
    <w:rsid w:val="00EC59F0"/>
    <w:rsid w:val="00ED136D"/>
    <w:rsid w:val="00ED1FD6"/>
    <w:rsid w:val="00ED392E"/>
    <w:rsid w:val="00EE68B4"/>
    <w:rsid w:val="00F00D47"/>
    <w:rsid w:val="00F12DFD"/>
    <w:rsid w:val="00F247EE"/>
    <w:rsid w:val="00F30FA1"/>
    <w:rsid w:val="00F37180"/>
    <w:rsid w:val="00F40D95"/>
    <w:rsid w:val="00F41414"/>
    <w:rsid w:val="00F428F4"/>
    <w:rsid w:val="00F55BE3"/>
    <w:rsid w:val="00F6067E"/>
    <w:rsid w:val="00F64B0B"/>
    <w:rsid w:val="00F6768D"/>
    <w:rsid w:val="00F715C8"/>
    <w:rsid w:val="00F873AA"/>
    <w:rsid w:val="00FB4035"/>
    <w:rsid w:val="00FB4FD7"/>
    <w:rsid w:val="00FC4203"/>
    <w:rsid w:val="00FD0A55"/>
    <w:rsid w:val="00FE5A6B"/>
    <w:rsid w:val="00FF1B27"/>
    <w:rsid w:val="00FF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unhideWhenUsed="0"/>
    <w:lsdException w:name="List 5" w:unhideWhenUsed="0"/>
    <w:lsdException w:name="Title" w:semiHidden="0" w:unhideWhenUsed="0" w:qFormat="1"/>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fotChar">
    <w:name w:val="Sidfot Char"/>
    <w:basedOn w:val="Standardstycketeckensnitt"/>
    <w:link w:val="Sidfot"/>
    <w:uiPriority w:val="99"/>
    <w:rsid w:val="00E94A02"/>
    <w:rPr>
      <w:rFonts w:ascii="Verdana" w:hAnsi="Verdana"/>
      <w:noProof/>
      <w:szCs w:val="24"/>
    </w:rPr>
  </w:style>
  <w:style w:type="character" w:styleId="Kommentarsreferens">
    <w:name w:val="annotation reference"/>
    <w:basedOn w:val="Standardstycketeckensnitt"/>
    <w:semiHidden/>
    <w:rsid w:val="00E015B4"/>
    <w:rPr>
      <w:sz w:val="16"/>
      <w:szCs w:val="16"/>
    </w:rPr>
  </w:style>
  <w:style w:type="paragraph" w:styleId="Kommentarer">
    <w:name w:val="annotation text"/>
    <w:basedOn w:val="Normal"/>
    <w:link w:val="KommentarerChar"/>
    <w:semiHidden/>
    <w:rsid w:val="00E015B4"/>
    <w:rPr>
      <w:szCs w:val="20"/>
    </w:rPr>
  </w:style>
  <w:style w:type="character" w:customStyle="1" w:styleId="KommentarerChar">
    <w:name w:val="Kommentarer Char"/>
    <w:basedOn w:val="Standardstycketeckensnitt"/>
    <w:link w:val="Kommentarer"/>
    <w:semiHidden/>
    <w:rsid w:val="00E015B4"/>
    <w:rPr>
      <w:rFonts w:ascii="Verdana" w:hAnsi="Verdana"/>
    </w:rPr>
  </w:style>
  <w:style w:type="paragraph" w:styleId="Kommentarsmne">
    <w:name w:val="annotation subject"/>
    <w:basedOn w:val="Kommentarer"/>
    <w:next w:val="Kommentarer"/>
    <w:link w:val="KommentarsmneChar"/>
    <w:semiHidden/>
    <w:rsid w:val="00E015B4"/>
    <w:rPr>
      <w:b/>
      <w:bCs/>
    </w:rPr>
  </w:style>
  <w:style w:type="character" w:customStyle="1" w:styleId="KommentarsmneChar">
    <w:name w:val="Kommentarsämne Char"/>
    <w:basedOn w:val="KommentarerChar"/>
    <w:link w:val="Kommentarsmne"/>
    <w:semiHidden/>
    <w:rsid w:val="00E015B4"/>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unhideWhenUsed="0"/>
    <w:lsdException w:name="List 5" w:unhideWhenUsed="0"/>
    <w:lsdException w:name="Title" w:semiHidden="0" w:unhideWhenUsed="0" w:qFormat="1"/>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fotChar">
    <w:name w:val="Sidfot Char"/>
    <w:basedOn w:val="Standardstycketeckensnitt"/>
    <w:link w:val="Sidfot"/>
    <w:uiPriority w:val="99"/>
    <w:rsid w:val="00E94A02"/>
    <w:rPr>
      <w:rFonts w:ascii="Verdana" w:hAnsi="Verdana"/>
      <w:noProof/>
      <w:szCs w:val="24"/>
    </w:rPr>
  </w:style>
  <w:style w:type="character" w:styleId="Kommentarsreferens">
    <w:name w:val="annotation reference"/>
    <w:basedOn w:val="Standardstycketeckensnitt"/>
    <w:semiHidden/>
    <w:rsid w:val="00E015B4"/>
    <w:rPr>
      <w:sz w:val="16"/>
      <w:szCs w:val="16"/>
    </w:rPr>
  </w:style>
  <w:style w:type="paragraph" w:styleId="Kommentarer">
    <w:name w:val="annotation text"/>
    <w:basedOn w:val="Normal"/>
    <w:link w:val="KommentarerChar"/>
    <w:semiHidden/>
    <w:rsid w:val="00E015B4"/>
    <w:rPr>
      <w:szCs w:val="20"/>
    </w:rPr>
  </w:style>
  <w:style w:type="character" w:customStyle="1" w:styleId="KommentarerChar">
    <w:name w:val="Kommentarer Char"/>
    <w:basedOn w:val="Standardstycketeckensnitt"/>
    <w:link w:val="Kommentarer"/>
    <w:semiHidden/>
    <w:rsid w:val="00E015B4"/>
    <w:rPr>
      <w:rFonts w:ascii="Verdana" w:hAnsi="Verdana"/>
    </w:rPr>
  </w:style>
  <w:style w:type="paragraph" w:styleId="Kommentarsmne">
    <w:name w:val="annotation subject"/>
    <w:basedOn w:val="Kommentarer"/>
    <w:next w:val="Kommentarer"/>
    <w:link w:val="KommentarsmneChar"/>
    <w:semiHidden/>
    <w:rsid w:val="00E015B4"/>
    <w:rPr>
      <w:b/>
      <w:bCs/>
    </w:rPr>
  </w:style>
  <w:style w:type="character" w:customStyle="1" w:styleId="KommentarsmneChar">
    <w:name w:val="Kommentarsämne Char"/>
    <w:basedOn w:val="KommentarerChar"/>
    <w:link w:val="Kommentarsmne"/>
    <w:semiHidden/>
    <w:rsid w:val="00E015B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F668E-240F-4789-90C5-6DD2620A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3879</Words>
  <Characters>20559</Characters>
  <Application>Microsoft Office Word</Application>
  <DocSecurity>4</DocSecurity>
  <Lines>171</Lines>
  <Paragraphs>48</Paragraphs>
  <ScaleCrop>false</ScaleCrop>
  <HeadingPairs>
    <vt:vector size="2" baseType="variant">
      <vt:variant>
        <vt:lpstr>Rubrik</vt:lpstr>
      </vt:variant>
      <vt:variant>
        <vt:i4>1</vt:i4>
      </vt:variant>
    </vt:vector>
  </HeadingPairs>
  <TitlesOfParts>
    <vt:vector size="1" baseType="lpstr">
      <vt:lpstr>EL 2012 K</vt:lpstr>
    </vt:vector>
  </TitlesOfParts>
  <Company>Svensk Energi - Swedenergy - AB</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2012 K</dc:title>
  <dc:creator>Helena Wänlund</dc:creator>
  <cp:lastModifiedBy>Hans</cp:lastModifiedBy>
  <cp:revision>2</cp:revision>
  <cp:lastPrinted>2015-01-23T12:35:00Z</cp:lastPrinted>
  <dcterms:created xsi:type="dcterms:W3CDTF">2015-09-14T08:23:00Z</dcterms:created>
  <dcterms:modified xsi:type="dcterms:W3CDTF">2015-09-14T08:23:00Z</dcterms:modified>
</cp:coreProperties>
</file>